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25" w:rsidRDefault="00E47A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47A25" w:rsidRDefault="00E47A25">
      <w:pPr>
        <w:pStyle w:val="ConsPlusNormal"/>
        <w:jc w:val="both"/>
        <w:outlineLvl w:val="0"/>
      </w:pPr>
    </w:p>
    <w:p w:rsidR="00E47A25" w:rsidRDefault="00E47A25">
      <w:pPr>
        <w:pStyle w:val="ConsPlusTitle"/>
        <w:jc w:val="center"/>
        <w:outlineLvl w:val="0"/>
      </w:pPr>
      <w:r>
        <w:t>ТОБОЛЬСКАЯ ГОРОДСКАЯ ДУМА</w:t>
      </w:r>
    </w:p>
    <w:p w:rsidR="00E47A25" w:rsidRDefault="00E47A25">
      <w:pPr>
        <w:pStyle w:val="ConsPlusTitle"/>
        <w:jc w:val="center"/>
      </w:pPr>
    </w:p>
    <w:p w:rsidR="00E47A25" w:rsidRDefault="00E47A25">
      <w:pPr>
        <w:pStyle w:val="ConsPlusTitle"/>
        <w:jc w:val="center"/>
      </w:pPr>
      <w:r>
        <w:t>РЕШЕНИЕ</w:t>
      </w:r>
    </w:p>
    <w:p w:rsidR="00E47A25" w:rsidRDefault="00E47A25">
      <w:pPr>
        <w:pStyle w:val="ConsPlusTitle"/>
        <w:jc w:val="center"/>
      </w:pPr>
      <w:r>
        <w:t>от 24 апреля 2006 г. N 132</w:t>
      </w:r>
    </w:p>
    <w:p w:rsidR="00E47A25" w:rsidRDefault="00E47A25">
      <w:pPr>
        <w:pStyle w:val="ConsPlusTitle"/>
        <w:jc w:val="center"/>
      </w:pPr>
    </w:p>
    <w:p w:rsidR="00E47A25" w:rsidRDefault="00E47A25">
      <w:pPr>
        <w:pStyle w:val="ConsPlusTitle"/>
        <w:jc w:val="center"/>
      </w:pPr>
      <w:r>
        <w:t>О ПОЛОЖЕНИИ О ТЕРРИТОРИАЛЬНОМ ОБЩЕСТВЕННОМ САМОУПРАВЛЕНИИ</w:t>
      </w:r>
    </w:p>
    <w:p w:rsidR="00E47A25" w:rsidRDefault="00E47A25">
      <w:pPr>
        <w:pStyle w:val="ConsPlusTitle"/>
        <w:jc w:val="center"/>
      </w:pPr>
      <w:r>
        <w:t>В ГОРОДЕ ТОБОЛЬСКЕ (ТРЕТЬЕ ЧТЕНИЕ)</w:t>
      </w:r>
    </w:p>
    <w:p w:rsidR="00E47A25" w:rsidRDefault="00E47A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47A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7A25" w:rsidRDefault="00E47A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7A25" w:rsidRDefault="00E47A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Тобольской городской Думы от 26.09.2006 </w:t>
            </w:r>
            <w:hyperlink r:id="rId5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>,</w:t>
            </w:r>
          </w:p>
          <w:p w:rsidR="00E47A25" w:rsidRDefault="00E47A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31.03.2009 </w:t>
            </w:r>
            <w:hyperlink r:id="rId6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24.04.2012 </w:t>
            </w:r>
            <w:hyperlink r:id="rId7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21.08.2015 </w:t>
            </w:r>
            <w:hyperlink r:id="rId8" w:history="1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>,</w:t>
            </w:r>
          </w:p>
          <w:p w:rsidR="00E47A25" w:rsidRDefault="00E47A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24.09.2019 </w:t>
            </w:r>
            <w:hyperlink r:id="rId9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27.04.2021 </w:t>
            </w:r>
            <w:hyperlink r:id="rId10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7A25" w:rsidRDefault="00E47A25">
      <w:pPr>
        <w:pStyle w:val="ConsPlusNormal"/>
        <w:jc w:val="both"/>
      </w:pPr>
    </w:p>
    <w:p w:rsidR="00E47A25" w:rsidRDefault="00E47A25">
      <w:pPr>
        <w:pStyle w:val="ConsPlusNormal"/>
        <w:ind w:firstLine="540"/>
        <w:jc w:val="both"/>
      </w:pPr>
      <w:r>
        <w:t xml:space="preserve">Рассмотрев Положение о территориальном общественном самоуправлении в городе Тобольске в третьем чтении, решение постоянной комиссии по правовому обеспечению местного самоуправления, руководствуясь </w:t>
      </w:r>
      <w:hyperlink r:id="rId11" w:history="1">
        <w:r>
          <w:rPr>
            <w:color w:val="0000FF"/>
          </w:rPr>
          <w:t>ст. 27</w:t>
        </w:r>
      </w:hyperlink>
      <w:r>
        <w:t xml:space="preserve"> Федерального закона N 131-ФЗ от 06.10.2003 "Об общих принципах организации местного самоуправления в РФ", </w:t>
      </w:r>
      <w:hyperlink r:id="rId12" w:history="1">
        <w:r>
          <w:rPr>
            <w:color w:val="0000FF"/>
          </w:rPr>
          <w:t>ст. 14</w:t>
        </w:r>
      </w:hyperlink>
      <w:r>
        <w:t xml:space="preserve">, </w:t>
      </w:r>
      <w:hyperlink r:id="rId13" w:history="1">
        <w:r>
          <w:rPr>
            <w:color w:val="0000FF"/>
          </w:rPr>
          <w:t>24</w:t>
        </w:r>
      </w:hyperlink>
      <w:r>
        <w:t xml:space="preserve"> Устава города Тобольска, городская Дума решила: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территориальном общественном самоуправлении в городе Тобольске в третьем чтении (прилагается).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2. Признать утратившим силу решение городской Думы N 19 от 11.03.1997 "О Положении о территориальном общественном самоуправлении в городе Тобольске".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3. Настоящее решение вступает в силу с момента его опубликования в газете "Тобольская правда".</w:t>
      </w:r>
    </w:p>
    <w:p w:rsidR="00E47A25" w:rsidRDefault="00E47A25">
      <w:pPr>
        <w:pStyle w:val="ConsPlusNormal"/>
        <w:jc w:val="both"/>
      </w:pPr>
    </w:p>
    <w:p w:rsidR="00E47A25" w:rsidRDefault="00E47A25">
      <w:pPr>
        <w:pStyle w:val="ConsPlusNormal"/>
        <w:jc w:val="right"/>
      </w:pPr>
      <w:r>
        <w:t>Глава города</w:t>
      </w:r>
    </w:p>
    <w:p w:rsidR="00E47A25" w:rsidRDefault="00E47A25">
      <w:pPr>
        <w:pStyle w:val="ConsPlusNormal"/>
        <w:jc w:val="right"/>
      </w:pPr>
      <w:r>
        <w:t>Е.М.ВОРОБЬЕВ</w:t>
      </w:r>
    </w:p>
    <w:p w:rsidR="00E47A25" w:rsidRDefault="00E47A25">
      <w:pPr>
        <w:pStyle w:val="ConsPlusNormal"/>
        <w:jc w:val="both"/>
      </w:pPr>
    </w:p>
    <w:p w:rsidR="00E47A25" w:rsidRDefault="00E47A25">
      <w:pPr>
        <w:pStyle w:val="ConsPlusNormal"/>
        <w:jc w:val="both"/>
      </w:pPr>
    </w:p>
    <w:p w:rsidR="00E47A25" w:rsidRDefault="00E47A25">
      <w:pPr>
        <w:pStyle w:val="ConsPlusNormal"/>
        <w:jc w:val="both"/>
      </w:pPr>
    </w:p>
    <w:p w:rsidR="00E47A25" w:rsidRDefault="00E47A25">
      <w:pPr>
        <w:pStyle w:val="ConsPlusNormal"/>
        <w:jc w:val="both"/>
      </w:pPr>
    </w:p>
    <w:p w:rsidR="00E47A25" w:rsidRDefault="00E47A25">
      <w:pPr>
        <w:pStyle w:val="ConsPlusNormal"/>
        <w:jc w:val="both"/>
      </w:pPr>
    </w:p>
    <w:p w:rsidR="00E47A25" w:rsidRDefault="00E47A25">
      <w:pPr>
        <w:pStyle w:val="ConsPlusNormal"/>
        <w:jc w:val="right"/>
        <w:outlineLvl w:val="0"/>
      </w:pPr>
      <w:r>
        <w:t>Приложение</w:t>
      </w:r>
    </w:p>
    <w:p w:rsidR="00E47A25" w:rsidRDefault="00E47A25">
      <w:pPr>
        <w:pStyle w:val="ConsPlusNormal"/>
        <w:jc w:val="right"/>
      </w:pPr>
      <w:r>
        <w:t>к решению городской Думы</w:t>
      </w:r>
    </w:p>
    <w:p w:rsidR="00E47A25" w:rsidRDefault="00E47A25">
      <w:pPr>
        <w:pStyle w:val="ConsPlusNormal"/>
        <w:jc w:val="right"/>
      </w:pPr>
      <w:r>
        <w:t>от 24 апреля 2006 года N 132</w:t>
      </w:r>
    </w:p>
    <w:p w:rsidR="00E47A25" w:rsidRDefault="00E47A25">
      <w:pPr>
        <w:pStyle w:val="ConsPlusNormal"/>
        <w:jc w:val="both"/>
      </w:pPr>
    </w:p>
    <w:p w:rsidR="00E47A25" w:rsidRDefault="00E47A25">
      <w:pPr>
        <w:pStyle w:val="ConsPlusTitle"/>
        <w:jc w:val="center"/>
      </w:pPr>
      <w:bookmarkStart w:id="0" w:name="P29"/>
      <w:bookmarkEnd w:id="0"/>
      <w:r>
        <w:t>ПОЛОЖЕНИЕ</w:t>
      </w:r>
    </w:p>
    <w:p w:rsidR="00E47A25" w:rsidRDefault="00E47A25">
      <w:pPr>
        <w:pStyle w:val="ConsPlusTitle"/>
        <w:jc w:val="center"/>
      </w:pPr>
      <w:r>
        <w:t>О ТЕРРИТОРИАЛЬНОМ ОБЩЕСТВЕННОМ САМОУПРАВЛЕНИИ</w:t>
      </w:r>
    </w:p>
    <w:p w:rsidR="00E47A25" w:rsidRDefault="00E47A25">
      <w:pPr>
        <w:pStyle w:val="ConsPlusTitle"/>
        <w:jc w:val="center"/>
      </w:pPr>
      <w:r>
        <w:t>В ГОРОДЕ ТОБОЛЬСКЕ</w:t>
      </w:r>
    </w:p>
    <w:p w:rsidR="00E47A25" w:rsidRDefault="00E47A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47A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7A25" w:rsidRDefault="00E47A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7A25" w:rsidRDefault="00E47A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Тобольской городской Думы от 26.09.2006 </w:t>
            </w:r>
            <w:hyperlink r:id="rId14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>,</w:t>
            </w:r>
          </w:p>
          <w:p w:rsidR="00E47A25" w:rsidRDefault="00E47A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31.03.2009 </w:t>
            </w:r>
            <w:hyperlink r:id="rId15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24.04.2012 </w:t>
            </w:r>
            <w:hyperlink r:id="rId16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21.08.2015 </w:t>
            </w:r>
            <w:hyperlink r:id="rId17" w:history="1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>,</w:t>
            </w:r>
          </w:p>
          <w:p w:rsidR="00E47A25" w:rsidRDefault="00E47A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24.09.2019 </w:t>
            </w:r>
            <w:hyperlink r:id="rId18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27.04.2021 </w:t>
            </w:r>
            <w:hyperlink r:id="rId19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7A25" w:rsidRDefault="00E47A25">
      <w:pPr>
        <w:pStyle w:val="ConsPlusNormal"/>
        <w:jc w:val="both"/>
      </w:pPr>
    </w:p>
    <w:p w:rsidR="00E47A25" w:rsidRDefault="00E47A25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E47A25" w:rsidRDefault="00E47A25">
      <w:pPr>
        <w:pStyle w:val="ConsPlusNormal"/>
        <w:jc w:val="both"/>
      </w:pPr>
    </w:p>
    <w:p w:rsidR="00E47A25" w:rsidRDefault="00E47A25">
      <w:pPr>
        <w:pStyle w:val="ConsPlusNormal"/>
        <w:ind w:firstLine="540"/>
        <w:jc w:val="both"/>
      </w:pPr>
      <w:r>
        <w:lastRenderedPageBreak/>
        <w:t xml:space="preserve">1.1. Настоящее Положение в соответствии с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и </w:t>
      </w:r>
      <w:hyperlink r:id="rId22" w:history="1">
        <w:r>
          <w:rPr>
            <w:color w:val="0000FF"/>
          </w:rPr>
          <w:t>Уставом</w:t>
        </w:r>
      </w:hyperlink>
      <w:r>
        <w:t xml:space="preserve"> города Тобольска устанавливает порядок организации и осуществления территориального общественного самоуправления, условия и порядок выделения ему необходимых средств из бюджета города Тобольска, порядок регистрации устава территориального общественного самоуправления.</w:t>
      </w:r>
    </w:p>
    <w:p w:rsidR="00E47A25" w:rsidRDefault="00E47A2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Тобольской городской Думы от 21.08.2015 N 131)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1.2. Под территориальным общественным самоуправлением понимается самоорганизация граждан по месту их жительства на части территории города Тобольска для самостоятельного и под свою ответственность осуществления собственных инициатив по вопросам местного значения.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1.3. Территориальное общественное самоуправление в городе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1.4. В осуществлении территориального общественного самоуправления принимают участие граждане, проживающие на соответствующей территории, достигшие 16-летнего возраста.</w:t>
      </w:r>
    </w:p>
    <w:p w:rsidR="00E47A25" w:rsidRDefault="00E47A25">
      <w:pPr>
        <w:pStyle w:val="ConsPlusNormal"/>
        <w:jc w:val="both"/>
      </w:pPr>
      <w:r>
        <w:t xml:space="preserve">(п. 1.4 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Тобольской городской Думы от 24.09.2019 N 103)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1.5. Территориальное общественное самоуправление осуществляется на принципах: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- законности;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- свободного волеизъявления граждан;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- самостоятельности, в пределах установленной компетенции;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- защиты прав и законных интересов населения по месту жительства;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- гласности и учета общественного мнения;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- сочетания интересов населения отдельной территории, на которой осуществляется территориальное общественное самоуправление, и интересов всего населения муниципального образования;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- выборности, подотчетности и подконтрольности органов территориального общественного самоуправления населению соответствующей территории.</w:t>
      </w:r>
    </w:p>
    <w:p w:rsidR="00E47A25" w:rsidRDefault="00E47A25">
      <w:pPr>
        <w:pStyle w:val="ConsPlusNormal"/>
        <w:jc w:val="both"/>
      </w:pPr>
    </w:p>
    <w:p w:rsidR="00E47A25" w:rsidRDefault="00E47A25">
      <w:pPr>
        <w:pStyle w:val="ConsPlusTitle"/>
        <w:ind w:firstLine="540"/>
        <w:jc w:val="both"/>
        <w:outlineLvl w:val="1"/>
      </w:pPr>
      <w:r>
        <w:t>Статья 2. Порядок установления территории, на которой осуществляется территориальное общественное самоуправление</w:t>
      </w:r>
    </w:p>
    <w:p w:rsidR="00E47A25" w:rsidRDefault="00E47A25">
      <w:pPr>
        <w:pStyle w:val="ConsPlusNormal"/>
        <w:jc w:val="both"/>
      </w:pPr>
    </w:p>
    <w:p w:rsidR="00E47A25" w:rsidRDefault="00E47A25">
      <w:pPr>
        <w:pStyle w:val="ConsPlusNormal"/>
        <w:ind w:firstLine="540"/>
        <w:jc w:val="both"/>
      </w:pPr>
      <w:r>
        <w:t>2.1.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иные территории проживания граждан.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2.2. Границы территории, на которой осуществляется территориальное общественное самоуправление, устанавливаются городской Думой с учетом исторических, национальных, социально-экономических особенностей города по предложению населения, проживающего на данной территории.</w:t>
      </w:r>
    </w:p>
    <w:p w:rsidR="00E47A25" w:rsidRDefault="00E47A25">
      <w:pPr>
        <w:pStyle w:val="ConsPlusNormal"/>
        <w:spacing w:before="220"/>
        <w:ind w:firstLine="540"/>
        <w:jc w:val="both"/>
      </w:pPr>
      <w:bookmarkStart w:id="1" w:name="P58"/>
      <w:bookmarkEnd w:id="1"/>
      <w:r>
        <w:t>2.3. Обязательными условиями создания территориального общественного самоуправления на определенной территории являются: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lastRenderedPageBreak/>
        <w:t>а) границы территории, на которой осуществляется территориальное общественное самоуправление, не могут выходить за границы территории города Тобольска;</w:t>
      </w:r>
    </w:p>
    <w:p w:rsidR="00E47A25" w:rsidRDefault="00E47A2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Тобольской городской Думы от 24.09.2019 N 103)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б) в пределах одних границ территории может быть создано только одно территориальное общественное самоуправление;</w:t>
      </w:r>
    </w:p>
    <w:p w:rsidR="00E47A25" w:rsidRDefault="00E47A25">
      <w:pPr>
        <w:pStyle w:val="ConsPlusNormal"/>
        <w:jc w:val="both"/>
      </w:pPr>
      <w:r>
        <w:t xml:space="preserve">(пп. "б"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Тобольской городской Думы от 24.09.2019 N 103)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в) неразрывность территории, на которой осуществляется территориальное общественное самоуправление, если в его состав входит более одного многоквартирного жилого дома.</w:t>
      </w:r>
    </w:p>
    <w:p w:rsidR="00E47A25" w:rsidRDefault="00E47A25">
      <w:pPr>
        <w:pStyle w:val="ConsPlusNormal"/>
        <w:spacing w:before="220"/>
        <w:ind w:firstLine="540"/>
        <w:jc w:val="both"/>
      </w:pPr>
      <w:bookmarkStart w:id="2" w:name="P64"/>
      <w:bookmarkEnd w:id="2"/>
      <w:r>
        <w:t>2.4. Заявление об установлении границ территории деятельности территориального общественного самоуправления подписывается инициативной группой жителей численностью не менее 5 человек. Заявление должно содержать сведения о фамилии, имени, отчестве, адресе места жительства, дате рождения подписавшихся.</w:t>
      </w:r>
    </w:p>
    <w:p w:rsidR="00E47A25" w:rsidRDefault="00E47A2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Тобольской городской Думы от 24.09.2019 N 103)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2.5. Подписанное инициативной группой жителей обращение направляется в Администрацию города Тобольска.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 xml:space="preserve">При соблюдении требований, установленных в </w:t>
      </w:r>
      <w:hyperlink w:anchor="P58" w:history="1">
        <w:r>
          <w:rPr>
            <w:color w:val="0000FF"/>
          </w:rPr>
          <w:t>пунктах 2.3</w:t>
        </w:r>
      </w:hyperlink>
      <w:r>
        <w:t xml:space="preserve">, </w:t>
      </w:r>
      <w:hyperlink w:anchor="P64" w:history="1">
        <w:r>
          <w:rPr>
            <w:color w:val="0000FF"/>
          </w:rPr>
          <w:t>2.4</w:t>
        </w:r>
      </w:hyperlink>
      <w:r>
        <w:t xml:space="preserve"> настоящего Положения, Главой города Тобольска вносится в Тобольскую городскую Думу проект решения об установлении границ территории, на которой осуществляется территориальное общественное самоуправление, содержащий описание ее границ с приложением схемы территории, на которой осуществляется территориальное общественное самоуправление, и справки о численности населения, проживающего на соответствующей территории и достигшего 16-летнего возраста. Одновременно с проектом решения в Тобольскую городскую Думу направляется копия обращения инициативной группы жителей.</w:t>
      </w:r>
    </w:p>
    <w:p w:rsidR="00E47A25" w:rsidRDefault="00E47A25">
      <w:pPr>
        <w:pStyle w:val="ConsPlusNormal"/>
        <w:jc w:val="both"/>
      </w:pPr>
      <w:r>
        <w:t xml:space="preserve">(п. 2.5 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Тобольской городской Думы от 24.09.2019 N 103)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 xml:space="preserve">2.6. Исключен. - </w:t>
      </w:r>
      <w:hyperlink r:id="rId29" w:history="1">
        <w:r>
          <w:rPr>
            <w:color w:val="0000FF"/>
          </w:rPr>
          <w:t>Решение</w:t>
        </w:r>
      </w:hyperlink>
      <w:r>
        <w:t xml:space="preserve"> Тобольской городской Думы от 24.09.2019 N 103.</w:t>
      </w:r>
    </w:p>
    <w:p w:rsidR="00E47A25" w:rsidRDefault="00E47A25">
      <w:pPr>
        <w:pStyle w:val="ConsPlusNormal"/>
        <w:jc w:val="both"/>
      </w:pPr>
    </w:p>
    <w:p w:rsidR="00E47A25" w:rsidRDefault="00E47A25">
      <w:pPr>
        <w:pStyle w:val="ConsPlusTitle"/>
        <w:ind w:firstLine="540"/>
        <w:jc w:val="both"/>
        <w:outlineLvl w:val="1"/>
      </w:pPr>
      <w:r>
        <w:t>Статья 3. Порядок организации и осуществления территориального общественного самоуправления</w:t>
      </w:r>
    </w:p>
    <w:p w:rsidR="00E47A25" w:rsidRDefault="00E47A25">
      <w:pPr>
        <w:pStyle w:val="ConsPlusNormal"/>
        <w:jc w:val="both"/>
      </w:pPr>
    </w:p>
    <w:p w:rsidR="00E47A25" w:rsidRDefault="00E47A25">
      <w:pPr>
        <w:pStyle w:val="ConsPlusNormal"/>
        <w:ind w:firstLine="540"/>
        <w:jc w:val="both"/>
      </w:pPr>
      <w:r>
        <w:t>3.1. После установления Тобольской городской Думой установила границы территории для осуществления территориального общественного самоуправления, инициативная группа жителей созывает собрание, конференцию граждан по вопросу организации территориального общественного самоуправления.</w:t>
      </w:r>
    </w:p>
    <w:p w:rsidR="00E47A25" w:rsidRDefault="00E47A2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Тобольской городской Думы от 24.09.2019 N 103)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Порядок организации и проведения собраний и конференций граждан регулируется Положением о собраниях и конференциях граждан в городе Тобольске с изъятиями, предусмотренными настоящим Положением.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3.2. Подготовку и проведение собрания, конференции граждан по вопросу организации территориального общественного самоуправления осуществляет инициативная группа жителей с участием должностных лиц местного самоуправления и органов местного самоуправления города, депутатов соответствующего избирательного округа.</w:t>
      </w:r>
    </w:p>
    <w:p w:rsidR="00E47A25" w:rsidRDefault="00E47A25">
      <w:pPr>
        <w:pStyle w:val="ConsPlusNormal"/>
        <w:spacing w:before="220"/>
        <w:ind w:firstLine="540"/>
        <w:jc w:val="both"/>
      </w:pPr>
      <w:bookmarkStart w:id="3" w:name="P77"/>
      <w:bookmarkEnd w:id="3"/>
      <w:r>
        <w:t>3.3. При численности граждан, проживающих на территории учреждаемого территориального общественного самоуправления и достигших 16-летнего возраста, менее 75 человек - проводится собрание граждан. При численности граждан, проживающих на территории учреждаемого территориального общественного самоуправления и достигших 16-летнего возраста, от 75 и более человек - проводится конференция граждан.</w:t>
      </w:r>
    </w:p>
    <w:p w:rsidR="00E47A25" w:rsidRDefault="00E47A25">
      <w:pPr>
        <w:pStyle w:val="ConsPlusNormal"/>
        <w:jc w:val="both"/>
      </w:pPr>
      <w:r>
        <w:lastRenderedPageBreak/>
        <w:t xml:space="preserve">(п. 3.3 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Тобольской городской Думы от 24.09.2019 N 103)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3.4. Норма представительства по выборам делегатов на конференцию граждан при количестве граждан, проживающих на территории учреждаемого территориального общественного самоуправления и достигших 16-летнего возраста, составляет: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а) от 75 до 300 человек - 1 делегат от 15 граждан;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б) от 300 до 1000 человек - 1 делегат от 30 граждан;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в) от 1000 до 2000 человек - 1 делегат от 40 граждан;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г) от 2000 до 3000 человек - 1 делегат от 50 граждан;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д) свыше 3000 человек - 1 делегат от 100 граждан.</w:t>
      </w:r>
    </w:p>
    <w:p w:rsidR="00E47A25" w:rsidRDefault="00E47A25">
      <w:pPr>
        <w:pStyle w:val="ConsPlusNormal"/>
        <w:jc w:val="both"/>
      </w:pPr>
      <w:r>
        <w:t xml:space="preserve">(п. 3.4 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Тобольской городской Думы от 24.09.2019 N 103)</w:t>
      </w:r>
    </w:p>
    <w:p w:rsidR="00E47A25" w:rsidRDefault="00E47A25">
      <w:pPr>
        <w:pStyle w:val="ConsPlusNormal"/>
        <w:spacing w:before="220"/>
        <w:ind w:firstLine="540"/>
        <w:jc w:val="both"/>
      </w:pPr>
      <w:bookmarkStart w:id="4" w:name="P86"/>
      <w:bookmarkEnd w:id="4"/>
      <w:r>
        <w:t>3.5. Делегаты на конференцию граждан избираются на собраниях граждан либо путем сбора подписей граждан.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 xml:space="preserve">3.5.1. Исключен. - </w:t>
      </w:r>
      <w:hyperlink r:id="rId33" w:history="1">
        <w:r>
          <w:rPr>
            <w:color w:val="0000FF"/>
          </w:rPr>
          <w:t>Решение</w:t>
        </w:r>
      </w:hyperlink>
      <w:r>
        <w:t xml:space="preserve"> Тобольской городской Думы от 24.09.2019 N 103.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 xml:space="preserve">3.5.2. Подпись жителя за делегата на конференцию вносится в подписной лист по выбору делегатов на конференцию по форме </w:t>
      </w:r>
      <w:hyperlink w:anchor="P214" w:history="1">
        <w:r>
          <w:rPr>
            <w:color w:val="0000FF"/>
          </w:rPr>
          <w:t>приложения N 1</w:t>
        </w:r>
      </w:hyperlink>
      <w:r>
        <w:t xml:space="preserve"> к настоящему Положению.</w:t>
      </w:r>
    </w:p>
    <w:p w:rsidR="00E47A25" w:rsidRDefault="00E47A25">
      <w:pPr>
        <w:pStyle w:val="ConsPlusNormal"/>
        <w:jc w:val="both"/>
      </w:pPr>
      <w:r>
        <w:t xml:space="preserve">(п. 3.5.2 введен </w:t>
      </w:r>
      <w:hyperlink r:id="rId34" w:history="1">
        <w:r>
          <w:rPr>
            <w:color w:val="0000FF"/>
          </w:rPr>
          <w:t>решением</w:t>
        </w:r>
      </w:hyperlink>
      <w:r>
        <w:t xml:space="preserve"> Тобольской городской Думы от 26.09.2006 N 235)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3.6. Инициативная группа жителей:</w:t>
      </w:r>
    </w:p>
    <w:p w:rsidR="00E47A25" w:rsidRDefault="00E47A2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Тобольской городской Думы от 24.09.2019 N 103)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- организуют сбор подписей по выдвижению делегатов на конференцию граждан или проведение собраний, включая подготовку места проведения собрания, конференции;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- готовят проект повестки собрания, конференции граждан и регламента работы;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- готовят проект устава территориального общественного самоуправления;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- проводят регистрацию граждан или делегатов, прибывших на собрание, конференцию граждан, учет выписок из протокола, подписных листов, выдачу мандатов.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3.7.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16-летнего возраста.</w:t>
      </w:r>
    </w:p>
    <w:p w:rsidR="00E47A25" w:rsidRDefault="00E47A2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Тобольской городской Думы от 24.04.2012 N 64)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или выдвинутых путем сбора подписей граждан делегатов, представляющих не менее одной трети жителей соответствующей территории, достигших 16-летнего возраста.</w:t>
      </w:r>
    </w:p>
    <w:p w:rsidR="00E47A25" w:rsidRDefault="00E47A2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Тобольской городской Думы от 24.04.2012 N 64)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3.8. Для ведения собрания, конференции граждан избираются председатель и секретарь, счетная комиссия из числа участников собрания, делегатов конференции граждан.</w:t>
      </w:r>
    </w:p>
    <w:p w:rsidR="00E47A25" w:rsidRDefault="00E47A2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Тобольской городской Думы от 24.09.2019 N 103)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До начала обсуждения вопросов, вынесенных на рассмотрение собрания, конференции граждан, утверждается повестка и регламент работы собрания, конференции граждан.</w:t>
      </w:r>
    </w:p>
    <w:p w:rsidR="00E47A25" w:rsidRDefault="00E47A25">
      <w:pPr>
        <w:pStyle w:val="ConsPlusNormal"/>
        <w:spacing w:before="220"/>
        <w:ind w:firstLine="540"/>
        <w:jc w:val="both"/>
      </w:pPr>
      <w:bookmarkStart w:id="5" w:name="P103"/>
      <w:bookmarkEnd w:id="5"/>
      <w:r>
        <w:lastRenderedPageBreak/>
        <w:t>3.9. На собраниях, конференциях граждан ведется протокол, в котором указываются дата и место проведения собрания, конференции граждан, общее число жителей, проживающих на соответствующей территории и достигших 16-летнего возраста, количество присутствующих, повестка собрания, конференции граждан, содержание выступлений, принятые решения.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Протокол подписывается председателем и секретарем собрания, конференции граждан. В случае избрания в процессе работы собрания, конференции граждан счетной комиссии к общему протоколу прикладываются протоколы комиссии.</w:t>
      </w:r>
    </w:p>
    <w:p w:rsidR="00E47A25" w:rsidRDefault="00E47A2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Тобольской городской Думы от 24.09.2019 N 103)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К протоколу конференции граждан прикладываются протоколы собраний, подписные листы, подтверждающие полномочия делегатов на конференции, и лист регистрации участников конференции с указанием фамилии, имени, отчества, адреса места жительства и даты рождения.</w:t>
      </w:r>
    </w:p>
    <w:p w:rsidR="00E47A25" w:rsidRDefault="00E47A25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Тобольской городской Думы от 24.09.2019 N 103)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3.10. Решения собраний, конференций граждан до принятия устава территориального общественного самоуправления принимаются большинством голосов от числа присутствующих, а после принятия устава территориального общественного самоуправления - в порядке, определенном уставом территориального общественного самоуправления.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 xml:space="preserve">3.11. Последующие собрания, конференции граждан в рамках осуществления территориального общественного самоуправления созываются органом территориального общественного самоуправления в порядке, установленном уставом территориального общественного самоуправления, с учетом требований </w:t>
      </w:r>
      <w:hyperlink w:anchor="P77" w:history="1">
        <w:r>
          <w:rPr>
            <w:color w:val="0000FF"/>
          </w:rPr>
          <w:t>п. 3.3</w:t>
        </w:r>
      </w:hyperlink>
      <w:r>
        <w:t xml:space="preserve"> - </w:t>
      </w:r>
      <w:hyperlink w:anchor="P86" w:history="1">
        <w:r>
          <w:rPr>
            <w:color w:val="0000FF"/>
          </w:rPr>
          <w:t>3.5</w:t>
        </w:r>
      </w:hyperlink>
      <w:r>
        <w:t xml:space="preserve">, </w:t>
      </w:r>
      <w:hyperlink w:anchor="P103" w:history="1">
        <w:r>
          <w:rPr>
            <w:color w:val="0000FF"/>
          </w:rPr>
          <w:t>3.9</w:t>
        </w:r>
      </w:hyperlink>
      <w:r>
        <w:t xml:space="preserve"> настоящего Положения.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3.12.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1) установление структуры органов территориального общественного самоуправления;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2) принятие устава территориального общественного самоуправления, внесение в него изменений и дополнений;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3) избрание органов территориального общественного самоуправления;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4) определение основных направлений деятельности территориального общественного самоуправления;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5) утверждение сметы доходов и расходов территориального общественного самоуправления и отчета о ее исполнении;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6) рассмотрение и утверждение отчетов о деятельности органов территориального общественного самоуправления;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7) обсуждение инициативного проекта и принятие решения по вопросу о его одобрении.</w:t>
      </w:r>
    </w:p>
    <w:p w:rsidR="00E47A25" w:rsidRDefault="00E47A25">
      <w:pPr>
        <w:pStyle w:val="ConsPlusNormal"/>
        <w:jc w:val="both"/>
      </w:pPr>
      <w:r>
        <w:t xml:space="preserve">(пп. 7 введен </w:t>
      </w:r>
      <w:hyperlink r:id="rId41" w:history="1">
        <w:r>
          <w:rPr>
            <w:color w:val="0000FF"/>
          </w:rPr>
          <w:t>решением</w:t>
        </w:r>
      </w:hyperlink>
      <w:r>
        <w:t xml:space="preserve"> Тобольской городской Думы от 27.04.2021 N 44)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3.13. Территориальное общественное самоуправление учреждается в порядке, установленном настоящим Положением, в течение шести месяцев со дня вступления в силу решения Тобольской городской Думы об установлении границ территории, на которой осуществляется территориальное общественное самоуправление. В случае если в указанный срок территориальное общественное самоуправление не учреждено, решение Тобольской городской Думы об установлении его границ должно быть признано утратившим силу.</w:t>
      </w:r>
    </w:p>
    <w:p w:rsidR="00E47A25" w:rsidRDefault="00E47A25">
      <w:pPr>
        <w:pStyle w:val="ConsPlusNormal"/>
        <w:jc w:val="both"/>
      </w:pPr>
      <w:r>
        <w:t xml:space="preserve">(п. 3.13 введен </w:t>
      </w:r>
      <w:hyperlink r:id="rId42" w:history="1">
        <w:r>
          <w:rPr>
            <w:color w:val="0000FF"/>
          </w:rPr>
          <w:t>решением</w:t>
        </w:r>
      </w:hyperlink>
      <w:r>
        <w:t xml:space="preserve"> Тобольской городской Думы от 24.09.2019 N 103)</w:t>
      </w:r>
    </w:p>
    <w:p w:rsidR="00E47A25" w:rsidRDefault="00E47A25">
      <w:pPr>
        <w:pStyle w:val="ConsPlusNormal"/>
        <w:jc w:val="both"/>
      </w:pPr>
    </w:p>
    <w:p w:rsidR="00E47A25" w:rsidRDefault="00E47A25">
      <w:pPr>
        <w:pStyle w:val="ConsPlusTitle"/>
        <w:ind w:firstLine="540"/>
        <w:jc w:val="both"/>
        <w:outlineLvl w:val="1"/>
      </w:pPr>
      <w:r>
        <w:t>Статья 4. Устав территориального общественного самоуправления</w:t>
      </w:r>
    </w:p>
    <w:p w:rsidR="00E47A25" w:rsidRDefault="00E47A25">
      <w:pPr>
        <w:pStyle w:val="ConsPlusNormal"/>
        <w:jc w:val="both"/>
      </w:pPr>
    </w:p>
    <w:p w:rsidR="00E47A25" w:rsidRDefault="00E47A25">
      <w:pPr>
        <w:pStyle w:val="ConsPlusNormal"/>
        <w:ind w:firstLine="540"/>
        <w:jc w:val="both"/>
      </w:pPr>
      <w:r>
        <w:t>4.1. Территориальное общественное самоуправление считается учрежденным с момента регистрации устава территориального общественного самоуправления в Администрации города (далее - Регистрирующий орган).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4.2. В уставе территориального общественного самоуправления устанавливаются: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1) территория, на которой оно осуществляется;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2) цели, задачи, формы и основные направления деятельности территориального общественного самоуправления;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4) порядок принятия решений;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6) порядок прекращения осуществления территориального общественного самоуправления.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 xml:space="preserve">4.3. Исключен. - </w:t>
      </w:r>
      <w:hyperlink r:id="rId43" w:history="1">
        <w:r>
          <w:rPr>
            <w:color w:val="0000FF"/>
          </w:rPr>
          <w:t>Решение</w:t>
        </w:r>
      </w:hyperlink>
      <w:r>
        <w:t xml:space="preserve"> Тобольской городской Думы от 24.09.2019 N 103.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4.4. Изменения и дополнения в устав территориального общественного самоуправления подлежат принятию собранием, конференцией граждан и регистрации в порядке, предусмотренном настоящим Положением для регистрации уставов территориального общественного самоуправления, с изъятиями, предусмотренными настоящим пунктом.</w:t>
      </w:r>
    </w:p>
    <w:p w:rsidR="00E47A25" w:rsidRDefault="00E47A25">
      <w:pPr>
        <w:pStyle w:val="ConsPlusNormal"/>
        <w:jc w:val="both"/>
      </w:pPr>
    </w:p>
    <w:p w:rsidR="00E47A25" w:rsidRDefault="00E47A25">
      <w:pPr>
        <w:pStyle w:val="ConsPlusTitle"/>
        <w:ind w:firstLine="540"/>
        <w:jc w:val="both"/>
        <w:outlineLvl w:val="1"/>
      </w:pPr>
      <w:r>
        <w:t>Статья 5. Порядок регистрации устава территориального общественного самоуправления</w:t>
      </w:r>
    </w:p>
    <w:p w:rsidR="00E47A25" w:rsidRDefault="00E47A25">
      <w:pPr>
        <w:pStyle w:val="ConsPlusNormal"/>
        <w:jc w:val="both"/>
      </w:pPr>
    </w:p>
    <w:p w:rsidR="00E47A25" w:rsidRDefault="00E47A25">
      <w:pPr>
        <w:pStyle w:val="ConsPlusNormal"/>
        <w:ind w:firstLine="540"/>
        <w:jc w:val="both"/>
      </w:pPr>
      <w:bookmarkStart w:id="6" w:name="P137"/>
      <w:bookmarkEnd w:id="6"/>
      <w:r>
        <w:t>5.1. Для регистрации устава территориального общественного самоуправления в Регистрирующий орган - уполномоченное Главой города Тобольска структурное подразделение Администрации города представляются следующие документы:</w:t>
      </w:r>
    </w:p>
    <w:p w:rsidR="00E47A25" w:rsidRDefault="00E47A2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Тобольской городской Думы от 21.08.2015 N 131)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- протокол собрания, конференции граждан, содержащий решение об организации территориального общественного самоуправления и принятии устава территориального общественного самоуправления;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- два экземпляра принятого собранием, конференцией граждан устава территориального общественного самоуправления, один из которых остается в уполномоченном регистрирующем органе. Экземпляры устава территориального общественного самоуправления должны быть прошнурованы и иметь пронумерованные страницы;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 xml:space="preserve">- абзацы четвертый - пятый исключены. - </w:t>
      </w:r>
      <w:hyperlink r:id="rId45" w:history="1">
        <w:r>
          <w:rPr>
            <w:color w:val="0000FF"/>
          </w:rPr>
          <w:t>Решение</w:t>
        </w:r>
      </w:hyperlink>
      <w:r>
        <w:t xml:space="preserve"> Тобольской городской Думы от 24.09.2019 N 103.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Решение Тобольской городской Думы (или его копия) об установлении границ территории, на которой осуществляется территориальное общественное самоуправление, регистрирующий орган получает от Тобольской городской Думы.</w:t>
      </w:r>
    </w:p>
    <w:p w:rsidR="00E47A25" w:rsidRDefault="00E47A25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решением</w:t>
        </w:r>
      </w:hyperlink>
      <w:r>
        <w:t xml:space="preserve"> Тобольской городской Думы от 24.09.2019 N 103)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 xml:space="preserve">5.2. Регистрирующий орган в течение 30 дней с момента принятия документов, указанных в </w:t>
      </w:r>
      <w:hyperlink w:anchor="P137" w:history="1">
        <w:r>
          <w:rPr>
            <w:color w:val="0000FF"/>
          </w:rPr>
          <w:t>п. 5.1</w:t>
        </w:r>
      </w:hyperlink>
      <w:r>
        <w:t xml:space="preserve"> настоящего Положения: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lastRenderedPageBreak/>
        <w:t>- либо принимает решение о регистрации устава территориального общественного самоуправления и выдает представителю территориального общественного самоуправления свидетельство о регистрации устава;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- либо принимает решение об отказе в регистрации устава территориального общественного самоуправления и выдает представителю территориального общественного самоуправления письменный мотивированный отказ в регистрации устава, в случае несоответствия содержания устава или порядка его принятия законодательству, настоящему Положению.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5.3. Для регистрации внесенных в устав территориального общественного самоуправления изменений и дополнений в Регистрирующий орган представляются следующие документы: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- протокол собрания, конференции граждан, содержащий решение о внесении изменений и дополнений в устав территориального общественного самоуправления;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- два экземпляра устава территориального общественного самоуправления с внесенными в него изменениями и дополнениями.</w:t>
      </w:r>
    </w:p>
    <w:p w:rsidR="00E47A25" w:rsidRDefault="00E47A25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5.4</w:t>
        </w:r>
      </w:hyperlink>
      <w:r>
        <w:t>. 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организационно-правовой форме некоммерческой организации в порядке, установленном законодательством.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5.5. Регистрирующий орган ведет единый реестр уставов территориального общественного самоуправления в порядке, установленном муниципальным правовым актом Администрации города Тобольска.</w:t>
      </w:r>
    </w:p>
    <w:p w:rsidR="00E47A25" w:rsidRDefault="00E47A25">
      <w:pPr>
        <w:pStyle w:val="ConsPlusNormal"/>
        <w:jc w:val="both"/>
      </w:pPr>
      <w:r>
        <w:t xml:space="preserve">(п. 5.5 введен </w:t>
      </w:r>
      <w:hyperlink r:id="rId48" w:history="1">
        <w:r>
          <w:rPr>
            <w:color w:val="0000FF"/>
          </w:rPr>
          <w:t>решением</w:t>
        </w:r>
      </w:hyperlink>
      <w:r>
        <w:t xml:space="preserve"> Тобольской городской Думы от 24.09.2019 N 103)</w:t>
      </w:r>
    </w:p>
    <w:p w:rsidR="00E47A25" w:rsidRDefault="00E47A25">
      <w:pPr>
        <w:pStyle w:val="ConsPlusNormal"/>
        <w:jc w:val="both"/>
      </w:pPr>
    </w:p>
    <w:p w:rsidR="00E47A25" w:rsidRDefault="00E47A25">
      <w:pPr>
        <w:pStyle w:val="ConsPlusTitle"/>
        <w:ind w:firstLine="540"/>
        <w:jc w:val="both"/>
        <w:outlineLvl w:val="1"/>
      </w:pPr>
      <w:r>
        <w:t>Статья 6. Органы территориального общественного самоуправления</w:t>
      </w:r>
    </w:p>
    <w:p w:rsidR="00E47A25" w:rsidRDefault="00E47A25">
      <w:pPr>
        <w:pStyle w:val="ConsPlusNormal"/>
        <w:jc w:val="both"/>
      </w:pPr>
    </w:p>
    <w:p w:rsidR="00E47A25" w:rsidRDefault="00E47A25">
      <w:pPr>
        <w:pStyle w:val="ConsPlusNormal"/>
        <w:ind w:firstLine="540"/>
        <w:jc w:val="both"/>
      </w:pPr>
      <w:r>
        <w:t>6.1. Органы территориального общественного самоуправления в период между собраниями и конференциями граждан осуществляют полномочия территориального общественного самоуправления.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6.2. Органы территориального общественного самоуправления избираются на собраниях или конференциях граждан, проживающих на соответствующей территории, на срок, предусмотренный уставом территориального общественного самоуправления.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6.3. Органы территориального общественного самоуправления: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1) представляют интересы населения, проживающего на соответствующей территории;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2) обеспечивают исполнение решений, принятых на собраниях и конференциях граждан;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в соответствии с Уставом территориального общественного самоуправления, так и по договору с Администрацией города с использованием средств бюджета города Тобольска;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5) вправе выступать с инициативой о внесении инициативного проекта в порядке, установленном Тобольской городской Думой.</w:t>
      </w:r>
    </w:p>
    <w:p w:rsidR="00E47A25" w:rsidRDefault="00E47A25">
      <w:pPr>
        <w:pStyle w:val="ConsPlusNormal"/>
        <w:jc w:val="both"/>
      </w:pPr>
      <w:r>
        <w:lastRenderedPageBreak/>
        <w:t xml:space="preserve">(пп. 5 введен </w:t>
      </w:r>
      <w:hyperlink r:id="rId49" w:history="1">
        <w:r>
          <w:rPr>
            <w:color w:val="0000FF"/>
          </w:rPr>
          <w:t>решением</w:t>
        </w:r>
      </w:hyperlink>
      <w:r>
        <w:t xml:space="preserve"> Тобольской городской Думы от 27.04.2021 N 44)</w:t>
      </w:r>
    </w:p>
    <w:p w:rsidR="00E47A25" w:rsidRDefault="00E47A25">
      <w:pPr>
        <w:pStyle w:val="ConsPlusNormal"/>
        <w:jc w:val="both"/>
      </w:pPr>
      <w:r>
        <w:t xml:space="preserve">(п. 6.3 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Тобольской городской Думы от 24.09.2019 N 103)</w:t>
      </w:r>
    </w:p>
    <w:p w:rsidR="00E47A25" w:rsidRDefault="00E47A25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6.4</w:t>
        </w:r>
      </w:hyperlink>
      <w:r>
        <w:t>. Органы территориального общественного самоуправления могут объединяться в союзы (ассоциации).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Органы территориального общественного самоуправления вправе создавать координационные и совещательные органы в пределах своих полномочий.</w:t>
      </w:r>
    </w:p>
    <w:p w:rsidR="00E47A25" w:rsidRDefault="00E47A25">
      <w:pPr>
        <w:pStyle w:val="ConsPlusNormal"/>
        <w:jc w:val="both"/>
      </w:pPr>
    </w:p>
    <w:p w:rsidR="00E47A25" w:rsidRDefault="00E47A25">
      <w:pPr>
        <w:pStyle w:val="ConsPlusTitle"/>
        <w:ind w:firstLine="540"/>
        <w:jc w:val="both"/>
        <w:outlineLvl w:val="1"/>
      </w:pPr>
      <w:r>
        <w:t xml:space="preserve">Статья </w:t>
      </w:r>
      <w:hyperlink r:id="rId52" w:history="1">
        <w:r>
          <w:rPr>
            <w:color w:val="0000FF"/>
          </w:rPr>
          <w:t>7</w:t>
        </w:r>
      </w:hyperlink>
      <w:r>
        <w:t>. Порядок и условия выделения средств бюджета города Тобольска для осуществления территориального общественного самоуправления</w:t>
      </w:r>
    </w:p>
    <w:p w:rsidR="00E47A25" w:rsidRDefault="00E47A25">
      <w:pPr>
        <w:pStyle w:val="ConsPlusNormal"/>
        <w:jc w:val="both"/>
      </w:pPr>
    </w:p>
    <w:p w:rsidR="00E47A25" w:rsidRDefault="00E47A25">
      <w:pPr>
        <w:pStyle w:val="ConsPlusNormal"/>
        <w:ind w:firstLine="540"/>
        <w:jc w:val="both"/>
      </w:pPr>
      <w:r>
        <w:t>7.1. Территориальному общественному самоуправлению для осуществления своей деятельности выделяются в соответствии с бюджетным законодательством Российской Федерации средства бюджета города Тобольска в случаях, предусмотренных решением Тобольской городской Думы о бюджете города Тобольска на соответствующий финансовый год и плановый период, и в порядке, предусмотренном принимаемыми в соответствии с решением о бюджете муниципальными правовыми актами Администрации города Тобольска.</w:t>
      </w:r>
    </w:p>
    <w:p w:rsidR="00E47A25" w:rsidRDefault="00E47A25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Тобольской городской Думы от 24.09.2019 N 103)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 xml:space="preserve">- абзацы второй - четвертый исключены. - </w:t>
      </w:r>
      <w:hyperlink r:id="rId54" w:history="1">
        <w:r>
          <w:rPr>
            <w:color w:val="0000FF"/>
          </w:rPr>
          <w:t>Решение</w:t>
        </w:r>
      </w:hyperlink>
      <w:r>
        <w:t xml:space="preserve"> Тобольской городской Думы от 24.09.2019 N 103.</w:t>
      </w:r>
    </w:p>
    <w:p w:rsidR="00E47A25" w:rsidRDefault="00E47A25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7.2</w:t>
        </w:r>
      </w:hyperlink>
      <w:r>
        <w:t>. Администрация города устанавливает порядок и условия осуществления контроля за целевым и эффективным использованием органами территориального общественного самоуправления выделенных средств из бюджета города.</w:t>
      </w:r>
    </w:p>
    <w:p w:rsidR="00E47A25" w:rsidRDefault="00E47A25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7.3</w:t>
        </w:r>
      </w:hyperlink>
      <w:r>
        <w:t>. Органы территориального общественного самоуправления представляют отчеты об использовании средств бюджета города в порядке и сроки, установленные договором.</w:t>
      </w:r>
    </w:p>
    <w:p w:rsidR="00E47A25" w:rsidRDefault="00E47A25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7.4</w:t>
        </w:r>
      </w:hyperlink>
      <w:r>
        <w:t>. Органы территориального общественного самоуправления несут ответственность за нецелевое и неэффективное использование средств бюджета города в порядке, предусмотренном действующим законодательством.</w:t>
      </w:r>
    </w:p>
    <w:p w:rsidR="00E47A25" w:rsidRDefault="00E47A25">
      <w:pPr>
        <w:pStyle w:val="ConsPlusNormal"/>
        <w:jc w:val="both"/>
      </w:pPr>
    </w:p>
    <w:p w:rsidR="00E47A25" w:rsidRDefault="00E47A25">
      <w:pPr>
        <w:pStyle w:val="ConsPlusTitle"/>
        <w:ind w:firstLine="540"/>
        <w:jc w:val="both"/>
        <w:outlineLvl w:val="1"/>
      </w:pPr>
      <w:r>
        <w:t xml:space="preserve">Статья </w:t>
      </w:r>
      <w:hyperlink r:id="rId58" w:history="1">
        <w:r>
          <w:rPr>
            <w:color w:val="0000FF"/>
          </w:rPr>
          <w:t>8</w:t>
        </w:r>
      </w:hyperlink>
      <w:r>
        <w:t>. Взаимоотношения органов территориального общественного самоуправления с органами местного самоуправления города Тобольска</w:t>
      </w:r>
    </w:p>
    <w:p w:rsidR="00E47A25" w:rsidRDefault="00E47A25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решения</w:t>
        </w:r>
      </w:hyperlink>
      <w:r>
        <w:t xml:space="preserve"> Тобольской городской Думы от 24.09.2019 N 103)</w:t>
      </w:r>
    </w:p>
    <w:p w:rsidR="00E47A25" w:rsidRDefault="00E47A25">
      <w:pPr>
        <w:pStyle w:val="ConsPlusNormal"/>
        <w:jc w:val="both"/>
      </w:pPr>
    </w:p>
    <w:p w:rsidR="00E47A25" w:rsidRDefault="00E47A25">
      <w:pPr>
        <w:pStyle w:val="ConsPlusNormal"/>
        <w:ind w:firstLine="540"/>
        <w:jc w:val="both"/>
      </w:pPr>
      <w:hyperlink r:id="rId60" w:history="1">
        <w:r>
          <w:rPr>
            <w:color w:val="0000FF"/>
          </w:rPr>
          <w:t>8.1</w:t>
        </w:r>
      </w:hyperlink>
      <w:r>
        <w:t>. Должностные лица местного самоуправления и органы местного самоуправления города Тобольска:</w:t>
      </w:r>
    </w:p>
    <w:p w:rsidR="00E47A25" w:rsidRDefault="00E47A25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решения</w:t>
        </w:r>
      </w:hyperlink>
      <w:r>
        <w:t xml:space="preserve"> Тобольской городской Думы от 24.09.2019 N 103)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- оказывают содействие гражданам, проживающим на соответствующей территории, в осуществлении территориального общественного самоуправления;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- оказывают организационную и методическую помощь при проведении собраний, конференций граждан, создании органов территориального общественного самоуправления и исполнении полномочий территориального общественного самоуправления;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- осуществляют информационное обеспечение органов территориального общественного самоуправления;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- оказывают содействие в выполнении решений собраний, конференций граждан, органов территориального общественного самоуправления;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 xml:space="preserve">- осуществляют контроль за использованием территориальным общественным </w:t>
      </w:r>
      <w:r>
        <w:lastRenderedPageBreak/>
        <w:t>самоуправлением выделенных средств бюджета города Тобольска;</w:t>
      </w:r>
    </w:p>
    <w:p w:rsidR="00E47A25" w:rsidRDefault="00E47A25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решения</w:t>
        </w:r>
      </w:hyperlink>
      <w:r>
        <w:t xml:space="preserve"> Тобольской городской Думы от 24.09.2019 N 103)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 xml:space="preserve">- осуществляют иные полномочия по взаимодействию с органами территориального общественного самоуправления в соответствии с действующим законодательством, </w:t>
      </w:r>
      <w:hyperlink r:id="rId63" w:history="1">
        <w:r>
          <w:rPr>
            <w:color w:val="0000FF"/>
          </w:rPr>
          <w:t>Уставом</w:t>
        </w:r>
      </w:hyperlink>
      <w:r>
        <w:t xml:space="preserve"> города Тобольска и настоящим Положением.</w:t>
      </w:r>
    </w:p>
    <w:p w:rsidR="00E47A25" w:rsidRDefault="00E47A25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решения</w:t>
        </w:r>
      </w:hyperlink>
      <w:r>
        <w:t xml:space="preserve"> Тобольской городской Думы от 24.09.2019 N 103)</w:t>
      </w:r>
    </w:p>
    <w:p w:rsidR="00E47A25" w:rsidRDefault="00E47A25">
      <w:pPr>
        <w:pStyle w:val="ConsPlusNormal"/>
        <w:spacing w:before="220"/>
        <w:ind w:firstLine="540"/>
        <w:jc w:val="both"/>
      </w:pPr>
      <w:hyperlink r:id="rId65" w:history="1">
        <w:r>
          <w:rPr>
            <w:color w:val="0000FF"/>
          </w:rPr>
          <w:t>8.2</w:t>
        </w:r>
      </w:hyperlink>
      <w:r>
        <w:t>. Решения собраний, конференций граждан, органов территориального общественного самоуправления, принятые ими в пределах своих полномочий, подлежат обязательному рассмотрению теми должностными лицами местного самоуправления и органами местного самоуправления города Тобольска, кому они адресованы.</w:t>
      </w:r>
    </w:p>
    <w:p w:rsidR="00E47A25" w:rsidRDefault="00E47A25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решения</w:t>
        </w:r>
      </w:hyperlink>
      <w:r>
        <w:t xml:space="preserve"> Тобольской городской Думы от 24.09.2019 N 103)</w:t>
      </w:r>
    </w:p>
    <w:p w:rsidR="00E47A25" w:rsidRDefault="00E47A25">
      <w:pPr>
        <w:pStyle w:val="ConsPlusNormal"/>
        <w:spacing w:before="220"/>
        <w:ind w:firstLine="540"/>
        <w:jc w:val="both"/>
      </w:pPr>
      <w:hyperlink r:id="rId67" w:history="1">
        <w:r>
          <w:rPr>
            <w:color w:val="0000FF"/>
          </w:rPr>
          <w:t>8.3</w:t>
        </w:r>
      </w:hyperlink>
      <w:r>
        <w:t>. Органы территориального общественного самоуправления несут ответственность за нарушение ими действующего законодательства, настоящего Положения и иных муниципальных правовых актов города Тобольска, устава территориального общественного самоуправления.</w:t>
      </w:r>
    </w:p>
    <w:p w:rsidR="00E47A25" w:rsidRDefault="00E47A25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решения</w:t>
        </w:r>
      </w:hyperlink>
      <w:r>
        <w:t xml:space="preserve"> Тобольской городской Думы от 24.09.2019 N 103)</w:t>
      </w:r>
    </w:p>
    <w:p w:rsidR="00E47A25" w:rsidRDefault="00E47A25">
      <w:pPr>
        <w:pStyle w:val="ConsPlusNormal"/>
        <w:spacing w:before="220"/>
        <w:ind w:firstLine="540"/>
        <w:jc w:val="both"/>
      </w:pPr>
      <w:r>
        <w:t>Решения собраний, конференций граждан, решения и действия органов территориального общественного самоуправления могут быть обжалованы в суд в порядке, установленном действующим законодательством.</w:t>
      </w:r>
    </w:p>
    <w:p w:rsidR="00E47A25" w:rsidRDefault="00E47A25">
      <w:pPr>
        <w:pStyle w:val="ConsPlusNormal"/>
        <w:jc w:val="both"/>
      </w:pPr>
    </w:p>
    <w:p w:rsidR="00E47A25" w:rsidRDefault="00E47A25">
      <w:pPr>
        <w:pStyle w:val="ConsPlusTitle"/>
        <w:ind w:firstLine="540"/>
        <w:jc w:val="both"/>
        <w:outlineLvl w:val="1"/>
      </w:pPr>
      <w:r>
        <w:t xml:space="preserve">Статья </w:t>
      </w:r>
      <w:hyperlink r:id="rId69" w:history="1">
        <w:r>
          <w:rPr>
            <w:color w:val="0000FF"/>
          </w:rPr>
          <w:t>9</w:t>
        </w:r>
      </w:hyperlink>
      <w:r>
        <w:t>. Прекращение деятельности территориального общественного самоуправления</w:t>
      </w:r>
    </w:p>
    <w:p w:rsidR="00E47A25" w:rsidRDefault="00E47A25">
      <w:pPr>
        <w:pStyle w:val="ConsPlusNormal"/>
        <w:jc w:val="both"/>
      </w:pPr>
    </w:p>
    <w:p w:rsidR="00E47A25" w:rsidRDefault="00E47A25">
      <w:pPr>
        <w:pStyle w:val="ConsPlusNormal"/>
        <w:ind w:firstLine="540"/>
        <w:jc w:val="both"/>
      </w:pPr>
      <w:hyperlink r:id="rId70" w:history="1">
        <w:r>
          <w:rPr>
            <w:color w:val="0000FF"/>
          </w:rPr>
          <w:t>9.1</w:t>
        </w:r>
      </w:hyperlink>
      <w:r>
        <w:t>. Деятельность территориального общественного самоуправления, являющегося юридическим лицом, прекращается в соответствии с действующим законодательством добровольно, на основе решения общего собрания, конференции граждан, органа, уполномоченного уставом территориального общественного самоуправления, либо на основании решения суда в случаях, предусмотренных действующим законодательством.</w:t>
      </w:r>
    </w:p>
    <w:p w:rsidR="00E47A25" w:rsidRDefault="00E47A25">
      <w:pPr>
        <w:pStyle w:val="ConsPlusNormal"/>
        <w:spacing w:before="220"/>
        <w:ind w:firstLine="540"/>
        <w:jc w:val="both"/>
      </w:pPr>
      <w:hyperlink r:id="rId71" w:history="1">
        <w:r>
          <w:rPr>
            <w:color w:val="0000FF"/>
          </w:rPr>
          <w:t>9.2</w:t>
        </w:r>
      </w:hyperlink>
      <w:r>
        <w:t>. Деятельность территориального общественного самоуправления, не являющегося юридическим лицом, прекращается в порядке, установленном уставом территориального общественного самоуправления.</w:t>
      </w:r>
    </w:p>
    <w:p w:rsidR="00E47A25" w:rsidRDefault="00E47A25">
      <w:pPr>
        <w:pStyle w:val="ConsPlusNormal"/>
        <w:jc w:val="both"/>
      </w:pPr>
    </w:p>
    <w:p w:rsidR="00E47A25" w:rsidRDefault="00E47A25">
      <w:pPr>
        <w:pStyle w:val="ConsPlusNormal"/>
        <w:jc w:val="both"/>
      </w:pPr>
    </w:p>
    <w:p w:rsidR="00E47A25" w:rsidRDefault="00E47A25">
      <w:pPr>
        <w:pStyle w:val="ConsPlusNormal"/>
        <w:jc w:val="both"/>
      </w:pPr>
    </w:p>
    <w:p w:rsidR="00E47A25" w:rsidRDefault="00E47A25">
      <w:pPr>
        <w:pStyle w:val="ConsPlusNormal"/>
        <w:jc w:val="both"/>
      </w:pPr>
    </w:p>
    <w:p w:rsidR="00E47A25" w:rsidRDefault="00E47A25">
      <w:pPr>
        <w:pStyle w:val="ConsPlusNormal"/>
        <w:jc w:val="both"/>
      </w:pPr>
    </w:p>
    <w:p w:rsidR="00E47A25" w:rsidRDefault="00E47A25">
      <w:pPr>
        <w:pStyle w:val="ConsPlusNormal"/>
        <w:jc w:val="right"/>
        <w:outlineLvl w:val="1"/>
      </w:pPr>
      <w:r>
        <w:t>Приложение N 1</w:t>
      </w:r>
    </w:p>
    <w:p w:rsidR="00E47A25" w:rsidRDefault="00E47A25">
      <w:pPr>
        <w:pStyle w:val="ConsPlusNormal"/>
        <w:jc w:val="right"/>
      </w:pPr>
      <w:r>
        <w:t>к Положению</w:t>
      </w:r>
    </w:p>
    <w:p w:rsidR="00E47A25" w:rsidRDefault="00E47A25">
      <w:pPr>
        <w:pStyle w:val="ConsPlusNormal"/>
        <w:jc w:val="right"/>
      </w:pPr>
      <w:r>
        <w:t>о территориальном общественном</w:t>
      </w:r>
    </w:p>
    <w:p w:rsidR="00E47A25" w:rsidRDefault="00E47A25">
      <w:pPr>
        <w:pStyle w:val="ConsPlusNormal"/>
        <w:jc w:val="right"/>
      </w:pPr>
      <w:r>
        <w:t>самоуправлении в городе Тобольске</w:t>
      </w:r>
    </w:p>
    <w:p w:rsidR="00E47A25" w:rsidRDefault="00E47A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47A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7A25" w:rsidRDefault="00E47A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7A25" w:rsidRDefault="00E47A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72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Тобольской городской Думы от 26.09.2006 N 235;</w:t>
            </w:r>
          </w:p>
          <w:p w:rsidR="00E47A25" w:rsidRDefault="00E47A25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7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Тобольской городской Думы от 24.09.2019 N 103)</w:t>
            </w:r>
          </w:p>
        </w:tc>
      </w:tr>
    </w:tbl>
    <w:p w:rsidR="00E47A25" w:rsidRDefault="00E47A25">
      <w:pPr>
        <w:pStyle w:val="ConsPlusNormal"/>
        <w:jc w:val="both"/>
      </w:pPr>
    </w:p>
    <w:p w:rsidR="00E47A25" w:rsidRDefault="00E47A25">
      <w:pPr>
        <w:pStyle w:val="ConsPlusNonformat"/>
        <w:jc w:val="both"/>
      </w:pPr>
      <w:bookmarkStart w:id="7" w:name="P214"/>
      <w:bookmarkEnd w:id="7"/>
      <w:r>
        <w:t xml:space="preserve">                          ПОДПИСНОЙ ЛИСТ</w:t>
      </w:r>
    </w:p>
    <w:p w:rsidR="00E47A25" w:rsidRDefault="00E47A25">
      <w:pPr>
        <w:pStyle w:val="ConsPlusNonformat"/>
        <w:jc w:val="both"/>
      </w:pPr>
    </w:p>
    <w:p w:rsidR="00E47A25" w:rsidRDefault="00E47A25">
      <w:pPr>
        <w:pStyle w:val="ConsPlusNonformat"/>
        <w:jc w:val="both"/>
      </w:pPr>
      <w:r>
        <w:t xml:space="preserve">    Мы,   нижеподписавшиеся,   поддерживаем   избрание   делегатом</w:t>
      </w:r>
    </w:p>
    <w:p w:rsidR="00E47A25" w:rsidRDefault="00E47A25">
      <w:pPr>
        <w:pStyle w:val="ConsPlusNonformat"/>
        <w:jc w:val="both"/>
      </w:pPr>
      <w:r>
        <w:t>конференции  граждан по организации территориального общественного</w:t>
      </w:r>
    </w:p>
    <w:p w:rsidR="00E47A25" w:rsidRDefault="00E47A25">
      <w:pPr>
        <w:pStyle w:val="ConsPlusNonformat"/>
        <w:jc w:val="both"/>
      </w:pPr>
      <w:r>
        <w:t>самоуправления от жителей ________________________________________</w:t>
      </w:r>
    </w:p>
    <w:p w:rsidR="00E47A25" w:rsidRDefault="00E47A25">
      <w:pPr>
        <w:pStyle w:val="ConsPlusNonformat"/>
        <w:jc w:val="both"/>
      </w:pPr>
      <w:r>
        <w:t>(перечисляются  дома, указывается  улица, микрорайон) г. Тобольска</w:t>
      </w:r>
    </w:p>
    <w:p w:rsidR="00E47A25" w:rsidRDefault="00E47A25">
      <w:pPr>
        <w:pStyle w:val="ConsPlusNonformat"/>
        <w:jc w:val="both"/>
      </w:pPr>
      <w:r>
        <w:t>__________________________________________________________ (Ф.И.О.</w:t>
      </w:r>
    </w:p>
    <w:p w:rsidR="00E47A25" w:rsidRDefault="00E47A25">
      <w:pPr>
        <w:pStyle w:val="ConsPlusNonformat"/>
        <w:jc w:val="both"/>
      </w:pPr>
      <w:r>
        <w:lastRenderedPageBreak/>
        <w:t>делегата, год рождения, в случае, если на  момент  сбора  подписей</w:t>
      </w:r>
    </w:p>
    <w:p w:rsidR="00E47A25" w:rsidRDefault="00E47A25">
      <w:pPr>
        <w:pStyle w:val="ConsPlusNonformat"/>
        <w:jc w:val="both"/>
      </w:pPr>
      <w:r>
        <w:t>делегат  достиг  возраста  16  лет, то указывается дата рождения),</w:t>
      </w:r>
    </w:p>
    <w:p w:rsidR="00E47A25" w:rsidRDefault="00E47A25">
      <w:pPr>
        <w:pStyle w:val="ConsPlusNonformat"/>
        <w:jc w:val="both"/>
      </w:pPr>
      <w:r>
        <w:t>проживающего по адресу _______________________________</w:t>
      </w:r>
    </w:p>
    <w:p w:rsidR="00E47A25" w:rsidRDefault="00E47A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2778"/>
        <w:gridCol w:w="2154"/>
        <w:gridCol w:w="1320"/>
      </w:tblGrid>
      <w:tr w:rsidR="00E47A25">
        <w:tc>
          <w:tcPr>
            <w:tcW w:w="2665" w:type="dxa"/>
          </w:tcPr>
          <w:p w:rsidR="00E47A25" w:rsidRDefault="00E47A25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778" w:type="dxa"/>
          </w:tcPr>
          <w:p w:rsidR="00E47A25" w:rsidRDefault="00E47A25">
            <w:pPr>
              <w:pStyle w:val="ConsPlusNormal"/>
              <w:jc w:val="center"/>
            </w:pPr>
            <w:r>
              <w:t>Год рождения, с указанием даты рождения, если на момент подписания достиг 16 лет</w:t>
            </w:r>
          </w:p>
        </w:tc>
        <w:tc>
          <w:tcPr>
            <w:tcW w:w="2154" w:type="dxa"/>
          </w:tcPr>
          <w:p w:rsidR="00E47A25" w:rsidRDefault="00E47A25">
            <w:pPr>
              <w:pStyle w:val="ConsPlusNormal"/>
              <w:jc w:val="center"/>
            </w:pPr>
            <w:r>
              <w:t>Место жительства</w:t>
            </w:r>
          </w:p>
        </w:tc>
        <w:tc>
          <w:tcPr>
            <w:tcW w:w="1320" w:type="dxa"/>
          </w:tcPr>
          <w:p w:rsidR="00E47A25" w:rsidRDefault="00E47A25">
            <w:pPr>
              <w:pStyle w:val="ConsPlusNormal"/>
              <w:jc w:val="center"/>
            </w:pPr>
            <w:r>
              <w:t>Подпись</w:t>
            </w:r>
          </w:p>
        </w:tc>
      </w:tr>
      <w:tr w:rsidR="00E47A25">
        <w:tc>
          <w:tcPr>
            <w:tcW w:w="2665" w:type="dxa"/>
          </w:tcPr>
          <w:p w:rsidR="00E47A25" w:rsidRDefault="00E47A25">
            <w:pPr>
              <w:pStyle w:val="ConsPlusNormal"/>
            </w:pPr>
          </w:p>
        </w:tc>
        <w:tc>
          <w:tcPr>
            <w:tcW w:w="2778" w:type="dxa"/>
          </w:tcPr>
          <w:p w:rsidR="00E47A25" w:rsidRDefault="00E47A25">
            <w:pPr>
              <w:pStyle w:val="ConsPlusNormal"/>
            </w:pPr>
          </w:p>
        </w:tc>
        <w:tc>
          <w:tcPr>
            <w:tcW w:w="2154" w:type="dxa"/>
          </w:tcPr>
          <w:p w:rsidR="00E47A25" w:rsidRDefault="00E47A25">
            <w:pPr>
              <w:pStyle w:val="ConsPlusNormal"/>
            </w:pPr>
          </w:p>
        </w:tc>
        <w:tc>
          <w:tcPr>
            <w:tcW w:w="1320" w:type="dxa"/>
          </w:tcPr>
          <w:p w:rsidR="00E47A25" w:rsidRDefault="00E47A25">
            <w:pPr>
              <w:pStyle w:val="ConsPlusNormal"/>
            </w:pPr>
          </w:p>
        </w:tc>
      </w:tr>
      <w:tr w:rsidR="00E47A25">
        <w:tc>
          <w:tcPr>
            <w:tcW w:w="2665" w:type="dxa"/>
          </w:tcPr>
          <w:p w:rsidR="00E47A25" w:rsidRDefault="00E47A25">
            <w:pPr>
              <w:pStyle w:val="ConsPlusNormal"/>
            </w:pPr>
          </w:p>
        </w:tc>
        <w:tc>
          <w:tcPr>
            <w:tcW w:w="2778" w:type="dxa"/>
          </w:tcPr>
          <w:p w:rsidR="00E47A25" w:rsidRDefault="00E47A25">
            <w:pPr>
              <w:pStyle w:val="ConsPlusNormal"/>
            </w:pPr>
          </w:p>
        </w:tc>
        <w:tc>
          <w:tcPr>
            <w:tcW w:w="2154" w:type="dxa"/>
          </w:tcPr>
          <w:p w:rsidR="00E47A25" w:rsidRDefault="00E47A25">
            <w:pPr>
              <w:pStyle w:val="ConsPlusNormal"/>
            </w:pPr>
          </w:p>
        </w:tc>
        <w:tc>
          <w:tcPr>
            <w:tcW w:w="1320" w:type="dxa"/>
          </w:tcPr>
          <w:p w:rsidR="00E47A25" w:rsidRDefault="00E47A25">
            <w:pPr>
              <w:pStyle w:val="ConsPlusNormal"/>
            </w:pPr>
          </w:p>
        </w:tc>
      </w:tr>
      <w:tr w:rsidR="00E47A25">
        <w:tc>
          <w:tcPr>
            <w:tcW w:w="2665" w:type="dxa"/>
          </w:tcPr>
          <w:p w:rsidR="00E47A25" w:rsidRDefault="00E47A25">
            <w:pPr>
              <w:pStyle w:val="ConsPlusNormal"/>
            </w:pPr>
          </w:p>
        </w:tc>
        <w:tc>
          <w:tcPr>
            <w:tcW w:w="2778" w:type="dxa"/>
          </w:tcPr>
          <w:p w:rsidR="00E47A25" w:rsidRDefault="00E47A25">
            <w:pPr>
              <w:pStyle w:val="ConsPlusNormal"/>
            </w:pPr>
          </w:p>
        </w:tc>
        <w:tc>
          <w:tcPr>
            <w:tcW w:w="2154" w:type="dxa"/>
          </w:tcPr>
          <w:p w:rsidR="00E47A25" w:rsidRDefault="00E47A25">
            <w:pPr>
              <w:pStyle w:val="ConsPlusNormal"/>
            </w:pPr>
          </w:p>
        </w:tc>
        <w:tc>
          <w:tcPr>
            <w:tcW w:w="1320" w:type="dxa"/>
          </w:tcPr>
          <w:p w:rsidR="00E47A25" w:rsidRDefault="00E47A25">
            <w:pPr>
              <w:pStyle w:val="ConsPlusNormal"/>
            </w:pPr>
          </w:p>
        </w:tc>
      </w:tr>
      <w:tr w:rsidR="00E47A25">
        <w:tc>
          <w:tcPr>
            <w:tcW w:w="2665" w:type="dxa"/>
          </w:tcPr>
          <w:p w:rsidR="00E47A25" w:rsidRDefault="00E47A25">
            <w:pPr>
              <w:pStyle w:val="ConsPlusNormal"/>
            </w:pPr>
          </w:p>
        </w:tc>
        <w:tc>
          <w:tcPr>
            <w:tcW w:w="2778" w:type="dxa"/>
          </w:tcPr>
          <w:p w:rsidR="00E47A25" w:rsidRDefault="00E47A25">
            <w:pPr>
              <w:pStyle w:val="ConsPlusNormal"/>
            </w:pPr>
          </w:p>
        </w:tc>
        <w:tc>
          <w:tcPr>
            <w:tcW w:w="2154" w:type="dxa"/>
          </w:tcPr>
          <w:p w:rsidR="00E47A25" w:rsidRDefault="00E47A25">
            <w:pPr>
              <w:pStyle w:val="ConsPlusNormal"/>
            </w:pPr>
          </w:p>
        </w:tc>
        <w:tc>
          <w:tcPr>
            <w:tcW w:w="1320" w:type="dxa"/>
          </w:tcPr>
          <w:p w:rsidR="00E47A25" w:rsidRDefault="00E47A25">
            <w:pPr>
              <w:pStyle w:val="ConsPlusNormal"/>
            </w:pPr>
          </w:p>
        </w:tc>
      </w:tr>
      <w:tr w:rsidR="00E47A25">
        <w:tc>
          <w:tcPr>
            <w:tcW w:w="2665" w:type="dxa"/>
          </w:tcPr>
          <w:p w:rsidR="00E47A25" w:rsidRDefault="00E47A25">
            <w:pPr>
              <w:pStyle w:val="ConsPlusNormal"/>
            </w:pPr>
          </w:p>
        </w:tc>
        <w:tc>
          <w:tcPr>
            <w:tcW w:w="2778" w:type="dxa"/>
          </w:tcPr>
          <w:p w:rsidR="00E47A25" w:rsidRDefault="00E47A25">
            <w:pPr>
              <w:pStyle w:val="ConsPlusNormal"/>
            </w:pPr>
          </w:p>
        </w:tc>
        <w:tc>
          <w:tcPr>
            <w:tcW w:w="2154" w:type="dxa"/>
          </w:tcPr>
          <w:p w:rsidR="00E47A25" w:rsidRDefault="00E47A25">
            <w:pPr>
              <w:pStyle w:val="ConsPlusNormal"/>
            </w:pPr>
          </w:p>
        </w:tc>
        <w:tc>
          <w:tcPr>
            <w:tcW w:w="1320" w:type="dxa"/>
          </w:tcPr>
          <w:p w:rsidR="00E47A25" w:rsidRDefault="00E47A25">
            <w:pPr>
              <w:pStyle w:val="ConsPlusNormal"/>
            </w:pPr>
          </w:p>
        </w:tc>
      </w:tr>
      <w:tr w:rsidR="00E47A25">
        <w:tc>
          <w:tcPr>
            <w:tcW w:w="2665" w:type="dxa"/>
          </w:tcPr>
          <w:p w:rsidR="00E47A25" w:rsidRDefault="00E47A25">
            <w:pPr>
              <w:pStyle w:val="ConsPlusNormal"/>
            </w:pPr>
          </w:p>
        </w:tc>
        <w:tc>
          <w:tcPr>
            <w:tcW w:w="2778" w:type="dxa"/>
          </w:tcPr>
          <w:p w:rsidR="00E47A25" w:rsidRDefault="00E47A25">
            <w:pPr>
              <w:pStyle w:val="ConsPlusNormal"/>
            </w:pPr>
          </w:p>
        </w:tc>
        <w:tc>
          <w:tcPr>
            <w:tcW w:w="2154" w:type="dxa"/>
          </w:tcPr>
          <w:p w:rsidR="00E47A25" w:rsidRDefault="00E47A25">
            <w:pPr>
              <w:pStyle w:val="ConsPlusNormal"/>
            </w:pPr>
          </w:p>
        </w:tc>
        <w:tc>
          <w:tcPr>
            <w:tcW w:w="1320" w:type="dxa"/>
          </w:tcPr>
          <w:p w:rsidR="00E47A25" w:rsidRDefault="00E47A25">
            <w:pPr>
              <w:pStyle w:val="ConsPlusNormal"/>
            </w:pPr>
          </w:p>
        </w:tc>
      </w:tr>
      <w:tr w:rsidR="00E47A25">
        <w:tc>
          <w:tcPr>
            <w:tcW w:w="2665" w:type="dxa"/>
          </w:tcPr>
          <w:p w:rsidR="00E47A25" w:rsidRDefault="00E47A25">
            <w:pPr>
              <w:pStyle w:val="ConsPlusNormal"/>
            </w:pPr>
          </w:p>
        </w:tc>
        <w:tc>
          <w:tcPr>
            <w:tcW w:w="2778" w:type="dxa"/>
          </w:tcPr>
          <w:p w:rsidR="00E47A25" w:rsidRDefault="00E47A25">
            <w:pPr>
              <w:pStyle w:val="ConsPlusNormal"/>
            </w:pPr>
          </w:p>
        </w:tc>
        <w:tc>
          <w:tcPr>
            <w:tcW w:w="2154" w:type="dxa"/>
          </w:tcPr>
          <w:p w:rsidR="00E47A25" w:rsidRDefault="00E47A25">
            <w:pPr>
              <w:pStyle w:val="ConsPlusNormal"/>
            </w:pPr>
          </w:p>
        </w:tc>
        <w:tc>
          <w:tcPr>
            <w:tcW w:w="1320" w:type="dxa"/>
          </w:tcPr>
          <w:p w:rsidR="00E47A25" w:rsidRDefault="00E47A25">
            <w:pPr>
              <w:pStyle w:val="ConsPlusNormal"/>
            </w:pPr>
          </w:p>
        </w:tc>
      </w:tr>
      <w:tr w:rsidR="00E47A25">
        <w:tc>
          <w:tcPr>
            <w:tcW w:w="2665" w:type="dxa"/>
          </w:tcPr>
          <w:p w:rsidR="00E47A25" w:rsidRDefault="00E47A25">
            <w:pPr>
              <w:pStyle w:val="ConsPlusNormal"/>
            </w:pPr>
          </w:p>
        </w:tc>
        <w:tc>
          <w:tcPr>
            <w:tcW w:w="2778" w:type="dxa"/>
          </w:tcPr>
          <w:p w:rsidR="00E47A25" w:rsidRDefault="00E47A25">
            <w:pPr>
              <w:pStyle w:val="ConsPlusNormal"/>
            </w:pPr>
          </w:p>
        </w:tc>
        <w:tc>
          <w:tcPr>
            <w:tcW w:w="2154" w:type="dxa"/>
          </w:tcPr>
          <w:p w:rsidR="00E47A25" w:rsidRDefault="00E47A25">
            <w:pPr>
              <w:pStyle w:val="ConsPlusNormal"/>
            </w:pPr>
          </w:p>
        </w:tc>
        <w:tc>
          <w:tcPr>
            <w:tcW w:w="1320" w:type="dxa"/>
          </w:tcPr>
          <w:p w:rsidR="00E47A25" w:rsidRDefault="00E47A25">
            <w:pPr>
              <w:pStyle w:val="ConsPlusNormal"/>
            </w:pPr>
          </w:p>
        </w:tc>
      </w:tr>
      <w:tr w:rsidR="00E47A25">
        <w:tc>
          <w:tcPr>
            <w:tcW w:w="2665" w:type="dxa"/>
          </w:tcPr>
          <w:p w:rsidR="00E47A25" w:rsidRDefault="00E47A25">
            <w:pPr>
              <w:pStyle w:val="ConsPlusNormal"/>
            </w:pPr>
          </w:p>
        </w:tc>
        <w:tc>
          <w:tcPr>
            <w:tcW w:w="2778" w:type="dxa"/>
          </w:tcPr>
          <w:p w:rsidR="00E47A25" w:rsidRDefault="00E47A25">
            <w:pPr>
              <w:pStyle w:val="ConsPlusNormal"/>
            </w:pPr>
          </w:p>
        </w:tc>
        <w:tc>
          <w:tcPr>
            <w:tcW w:w="2154" w:type="dxa"/>
          </w:tcPr>
          <w:p w:rsidR="00E47A25" w:rsidRDefault="00E47A25">
            <w:pPr>
              <w:pStyle w:val="ConsPlusNormal"/>
            </w:pPr>
          </w:p>
        </w:tc>
        <w:tc>
          <w:tcPr>
            <w:tcW w:w="1320" w:type="dxa"/>
          </w:tcPr>
          <w:p w:rsidR="00E47A25" w:rsidRDefault="00E47A25">
            <w:pPr>
              <w:pStyle w:val="ConsPlusNormal"/>
            </w:pPr>
          </w:p>
        </w:tc>
      </w:tr>
    </w:tbl>
    <w:p w:rsidR="00E47A25" w:rsidRDefault="00E47A25">
      <w:pPr>
        <w:pStyle w:val="ConsPlusNormal"/>
        <w:jc w:val="both"/>
      </w:pPr>
    </w:p>
    <w:p w:rsidR="00E47A25" w:rsidRDefault="00E47A25">
      <w:pPr>
        <w:pStyle w:val="ConsPlusNonformat"/>
        <w:jc w:val="both"/>
      </w:pPr>
      <w:r>
        <w:t>Подписной лист удостоверяю:</w:t>
      </w:r>
    </w:p>
    <w:p w:rsidR="00E47A25" w:rsidRDefault="00E47A25">
      <w:pPr>
        <w:pStyle w:val="ConsPlusNonformat"/>
        <w:jc w:val="both"/>
      </w:pPr>
      <w:r>
        <w:t>Инициатор    созыва    конференции    граждан    по    организации</w:t>
      </w:r>
    </w:p>
    <w:p w:rsidR="00E47A25" w:rsidRDefault="00E47A25">
      <w:pPr>
        <w:pStyle w:val="ConsPlusNonformat"/>
        <w:jc w:val="both"/>
      </w:pPr>
      <w:r>
        <w:t>территориального            общественного           самоуправления</w:t>
      </w:r>
    </w:p>
    <w:p w:rsidR="00E47A25" w:rsidRDefault="00E47A25">
      <w:pPr>
        <w:pStyle w:val="ConsPlusNonformat"/>
        <w:jc w:val="both"/>
      </w:pPr>
      <w:r>
        <w:t>_________________________________________________________ (Ф.И.О.,</w:t>
      </w:r>
    </w:p>
    <w:p w:rsidR="00E47A25" w:rsidRDefault="00E47A25">
      <w:pPr>
        <w:pStyle w:val="ConsPlusNonformat"/>
        <w:jc w:val="both"/>
      </w:pPr>
      <w:r>
        <w:t>адрес)</w:t>
      </w:r>
    </w:p>
    <w:p w:rsidR="00E47A25" w:rsidRDefault="00E47A25">
      <w:pPr>
        <w:pStyle w:val="ConsPlusNonformat"/>
        <w:jc w:val="both"/>
      </w:pPr>
    </w:p>
    <w:p w:rsidR="00E47A25" w:rsidRDefault="00E47A25">
      <w:pPr>
        <w:pStyle w:val="ConsPlusNonformat"/>
        <w:jc w:val="both"/>
      </w:pPr>
      <w:r>
        <w:t xml:space="preserve">                                                     Подпись, дата</w:t>
      </w:r>
    </w:p>
    <w:p w:rsidR="00E47A25" w:rsidRDefault="00E47A25">
      <w:pPr>
        <w:pStyle w:val="ConsPlusNormal"/>
        <w:jc w:val="both"/>
      </w:pPr>
    </w:p>
    <w:p w:rsidR="00E47A25" w:rsidRDefault="00E47A25">
      <w:pPr>
        <w:pStyle w:val="ConsPlusNormal"/>
        <w:jc w:val="both"/>
      </w:pPr>
    </w:p>
    <w:p w:rsidR="00E47A25" w:rsidRDefault="00E47A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36FC" w:rsidRDefault="00E47A25"/>
    <w:sectPr w:rsidR="00DB36FC" w:rsidSect="0068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47A25"/>
    <w:rsid w:val="000B0526"/>
    <w:rsid w:val="007F1035"/>
    <w:rsid w:val="00A52284"/>
    <w:rsid w:val="00E4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7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7A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794A1EE934E330CF35DF424F50AE12A6B83AE185B4F5F604FDF777523693B2A9B8AC0B76B1059AD27E2F4D24C63C1BAD402E874B3DC8D1A4BC8B18WC06H" TargetMode="External"/><Relationship Id="rId18" Type="http://schemas.openxmlformats.org/officeDocument/2006/relationships/hyperlink" Target="consultantplus://offline/ref=6D794A1EE934E330CF35DF424F50AE12A6B83AE185B6FBFB03F8F777523693B2A9B8AC0B76B1059AD27E2D4826C63C1BAD402E874B3DC8D1A4BC8B18WC06H" TargetMode="External"/><Relationship Id="rId26" Type="http://schemas.openxmlformats.org/officeDocument/2006/relationships/hyperlink" Target="consultantplus://offline/ref=6D794A1EE934E330CF35DF424F50AE12A6B83AE185B6FBFB03F8F777523693B2A9B8AC0B76B1059AD27E2D482AC63C1BAD402E874B3DC8D1A4BC8B18WC06H" TargetMode="External"/><Relationship Id="rId39" Type="http://schemas.openxmlformats.org/officeDocument/2006/relationships/hyperlink" Target="consultantplus://offline/ref=6D794A1EE934E330CF35DF424F50AE12A6B83AE185B6FBFB03F8F777523693B2A9B8AC0B76B1059AD27E2D4A25C63C1BAD402E874B3DC8D1A4BC8B18WC06H" TargetMode="External"/><Relationship Id="rId21" Type="http://schemas.openxmlformats.org/officeDocument/2006/relationships/hyperlink" Target="consultantplus://offline/ref=6D794A1EE934E330CF35C14F593CF01DA3B466EC87BBF6A959A9F1200D6695E7E9F8AA5E35F50B99D67579196798654BEE0B23835221C8D6WB0BH" TargetMode="External"/><Relationship Id="rId34" Type="http://schemas.openxmlformats.org/officeDocument/2006/relationships/hyperlink" Target="consultantplus://offline/ref=6D794A1EE934E330CF35DF424F50AE12A6B83AE186B2FFFA00F6AA7D5A6F9FB0AEB7F31C71F8099BD27E2C4F2899390EBC1822815223CDCAB8BE89W10BH" TargetMode="External"/><Relationship Id="rId42" Type="http://schemas.openxmlformats.org/officeDocument/2006/relationships/hyperlink" Target="consultantplus://offline/ref=6D794A1EE934E330CF35DF424F50AE12A6B83AE185B6FBFB03F8F777523693B2A9B8AC0B76B1059AD27E2D4A2BC63C1BAD402E874B3DC8D1A4BC8B18WC06H" TargetMode="External"/><Relationship Id="rId47" Type="http://schemas.openxmlformats.org/officeDocument/2006/relationships/hyperlink" Target="consultantplus://offline/ref=6D794A1EE934E330CF35DF424F50AE12A6B83AE187BAFBF903F6AA7D5A6F9FB0AEB7F31C71F8099BD27E2D4E2899390EBC1822815223CDCAB8BE89W10BH" TargetMode="External"/><Relationship Id="rId50" Type="http://schemas.openxmlformats.org/officeDocument/2006/relationships/hyperlink" Target="consultantplus://offline/ref=6D794A1EE934E330CF35DF424F50AE12A6B83AE185B6FBFB03F8F777523693B2A9B8AC0B76B1059AD27E2D4B27C63C1BAD402E874B3DC8D1A4BC8B18WC06H" TargetMode="External"/><Relationship Id="rId55" Type="http://schemas.openxmlformats.org/officeDocument/2006/relationships/hyperlink" Target="consultantplus://offline/ref=6D794A1EE934E330CF35DF424F50AE12A6B83AE187BAFBF903F6AA7D5A6F9FB0AEB7F31C71F8099BD27E2D412899390EBC1822815223CDCAB8BE89W10BH" TargetMode="External"/><Relationship Id="rId63" Type="http://schemas.openxmlformats.org/officeDocument/2006/relationships/hyperlink" Target="consultantplus://offline/ref=6D794A1EE934E330CF35DF424F50AE12A6B83AE185B4F5F604FDF777523693B2A9B8AC0B64B15D96D379334826D36A4AEBW104H" TargetMode="External"/><Relationship Id="rId68" Type="http://schemas.openxmlformats.org/officeDocument/2006/relationships/hyperlink" Target="consultantplus://offline/ref=6D794A1EE934E330CF35DF424F50AE12A6B83AE185B6FBFB03F8F777523693B2A9B8AC0B76B1059AD27E2D4C21C63C1BAD402E874B3DC8D1A4BC8B18WC06H" TargetMode="External"/><Relationship Id="rId7" Type="http://schemas.openxmlformats.org/officeDocument/2006/relationships/hyperlink" Target="consultantplus://offline/ref=6D794A1EE934E330CF35DF424F50AE12A6B83AE182B1FAF603F6AA7D5A6F9FB0AEB7F31C71F8099BD27E2D4D2899390EBC1822815223CDCAB8BE89W10BH" TargetMode="External"/><Relationship Id="rId71" Type="http://schemas.openxmlformats.org/officeDocument/2006/relationships/hyperlink" Target="consultantplus://offline/ref=6D794A1EE934E330CF35DF424F50AE12A6B83AE187BAFBF903F6AA7D5A6F9FB0AEB7F31C71F8099BD27E2C492899390EBC1822815223CDCAB8BE89W10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794A1EE934E330CF35DF424F50AE12A6B83AE182B1FAF603F6AA7D5A6F9FB0AEB7F31C71F8099BD27E2D4D2899390EBC1822815223CDCAB8BE89W10BH" TargetMode="External"/><Relationship Id="rId29" Type="http://schemas.openxmlformats.org/officeDocument/2006/relationships/hyperlink" Target="consultantplus://offline/ref=6D794A1EE934E330CF35DF424F50AE12A6B83AE185B6FBFB03F8F777523693B2A9B8AC0B76B1059AD27E2D4920C63C1BAD402E874B3DC8D1A4BC8B18WC06H" TargetMode="External"/><Relationship Id="rId11" Type="http://schemas.openxmlformats.org/officeDocument/2006/relationships/hyperlink" Target="consultantplus://offline/ref=6D794A1EE934E330CF35C14F593CF01DA3B466EC87BBF6A959A9F1200D6695E7E9F8AA5E35F50B99D67579196798654BEE0B23835221C8D6WB0BH" TargetMode="External"/><Relationship Id="rId24" Type="http://schemas.openxmlformats.org/officeDocument/2006/relationships/hyperlink" Target="consultantplus://offline/ref=6D794A1EE934E330CF35DF424F50AE12A6B83AE185B6FBFB03F8F777523693B2A9B8AC0B76B1059AD27E2D4825C63C1BAD402E874B3DC8D1A4BC8B18WC06H" TargetMode="External"/><Relationship Id="rId32" Type="http://schemas.openxmlformats.org/officeDocument/2006/relationships/hyperlink" Target="consultantplus://offline/ref=6D794A1EE934E330CF35DF424F50AE12A6B83AE185B6FBFB03F8F777523693B2A9B8AC0B76B1059AD27E2D4924C63C1BAD402E874B3DC8D1A4BC8B18WC06H" TargetMode="External"/><Relationship Id="rId37" Type="http://schemas.openxmlformats.org/officeDocument/2006/relationships/hyperlink" Target="consultantplus://offline/ref=6D794A1EE934E330CF35DF424F50AE12A6B83AE182B1FAF603F6AA7D5A6F9FB0AEB7F31C71F8099BD27E2D4E2899390EBC1822815223CDCAB8BE89W10BH" TargetMode="External"/><Relationship Id="rId40" Type="http://schemas.openxmlformats.org/officeDocument/2006/relationships/hyperlink" Target="consultantplus://offline/ref=6D794A1EE934E330CF35DF424F50AE12A6B83AE185B6FBFB03F8F777523693B2A9B8AC0B76B1059AD27E2D4A24C63C1BAD402E874B3DC8D1A4BC8B18WC06H" TargetMode="External"/><Relationship Id="rId45" Type="http://schemas.openxmlformats.org/officeDocument/2006/relationships/hyperlink" Target="consultantplus://offline/ref=6D794A1EE934E330CF35DF424F50AE12A6B83AE185B6FBFB03F8F777523693B2A9B8AC0B76B1059AD27E2D4B22C63C1BAD402E874B3DC8D1A4BC8B18WC06H" TargetMode="External"/><Relationship Id="rId53" Type="http://schemas.openxmlformats.org/officeDocument/2006/relationships/hyperlink" Target="consultantplus://offline/ref=6D794A1EE934E330CF35DF424F50AE12A6B83AE185B6FBFB03F8F777523693B2A9B8AC0B76B1059AD27E2D4C23C63C1BAD402E874B3DC8D1A4BC8B18WC06H" TargetMode="External"/><Relationship Id="rId58" Type="http://schemas.openxmlformats.org/officeDocument/2006/relationships/hyperlink" Target="consultantplus://offline/ref=6D794A1EE934E330CF35DF424F50AE12A6B83AE187BAFBF903F6AA7D5A6F9FB0AEB7F31C71F8099BD27E2C492899390EBC1822815223CDCAB8BE89W10BH" TargetMode="External"/><Relationship Id="rId66" Type="http://schemas.openxmlformats.org/officeDocument/2006/relationships/hyperlink" Target="consultantplus://offline/ref=6D794A1EE934E330CF35DF424F50AE12A6B83AE185B6FBFB03F8F777523693B2A9B8AC0B76B1059AD27E2D4C21C63C1BAD402E874B3DC8D1A4BC8B18WC06H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6D794A1EE934E330CF35DF424F50AE12A6B83AE186B2FFFA00F6AA7D5A6F9FB0AEB7F31C71F8099BD27E2D4D2899390EBC1822815223CDCAB8BE89W10BH" TargetMode="External"/><Relationship Id="rId15" Type="http://schemas.openxmlformats.org/officeDocument/2006/relationships/hyperlink" Target="consultantplus://offline/ref=6D794A1EE934E330CF35DF424F50AE12A6B83AE187BAFBF903F6AA7D5A6F9FB0AEB7F31C71F8099BD27E2D4D2899390EBC1822815223CDCAB8BE89W10BH" TargetMode="External"/><Relationship Id="rId23" Type="http://schemas.openxmlformats.org/officeDocument/2006/relationships/hyperlink" Target="consultantplus://offline/ref=6D794A1EE934E330CF35DF424F50AE12A6B83AE18DB5F9F904F6AA7D5A6F9FB0AEB7F31C71F8099BD27E2D4E2899390EBC1822815223CDCAB8BE89W10BH" TargetMode="External"/><Relationship Id="rId28" Type="http://schemas.openxmlformats.org/officeDocument/2006/relationships/hyperlink" Target="consultantplus://offline/ref=6D794A1EE934E330CF35DF424F50AE12A6B83AE185B6FBFB03F8F777523693B2A9B8AC0B76B1059AD27E2D4922C63C1BAD402E874B3DC8D1A4BC8B18WC06H" TargetMode="External"/><Relationship Id="rId36" Type="http://schemas.openxmlformats.org/officeDocument/2006/relationships/hyperlink" Target="consultantplus://offline/ref=6D794A1EE934E330CF35DF424F50AE12A6B83AE182B1FAF603F6AA7D5A6F9FB0AEB7F31C71F8099BD27E2D4E2899390EBC1822815223CDCAB8BE89W10BH" TargetMode="External"/><Relationship Id="rId49" Type="http://schemas.openxmlformats.org/officeDocument/2006/relationships/hyperlink" Target="consultantplus://offline/ref=6D794A1EE934E330CF35DF424F50AE12A6B83AE185B4F4FB04F8F777523693B2A9B8AC0B76B1059AD27E2D482BC63C1BAD402E874B3DC8D1A4BC8B18WC06H" TargetMode="External"/><Relationship Id="rId57" Type="http://schemas.openxmlformats.org/officeDocument/2006/relationships/hyperlink" Target="consultantplus://offline/ref=6D794A1EE934E330CF35DF424F50AE12A6B83AE187BAFBF903F6AA7D5A6F9FB0AEB7F31C71F8099BD27E2D412899390EBC1822815223CDCAB8BE89W10BH" TargetMode="External"/><Relationship Id="rId61" Type="http://schemas.openxmlformats.org/officeDocument/2006/relationships/hyperlink" Target="consultantplus://offline/ref=6D794A1EE934E330CF35DF424F50AE12A6B83AE185B6FBFB03F8F777523693B2A9B8AC0B76B1059AD27E2D4C21C63C1BAD402E874B3DC8D1A4BC8B18WC06H" TargetMode="External"/><Relationship Id="rId10" Type="http://schemas.openxmlformats.org/officeDocument/2006/relationships/hyperlink" Target="consultantplus://offline/ref=6D794A1EE934E330CF35DF424F50AE12A6B83AE185B4F4FB04F8F777523693B2A9B8AC0B76B1059AD27E2D4826C63C1BAD402E874B3DC8D1A4BC8B18WC06H" TargetMode="External"/><Relationship Id="rId19" Type="http://schemas.openxmlformats.org/officeDocument/2006/relationships/hyperlink" Target="consultantplus://offline/ref=6D794A1EE934E330CF35DF424F50AE12A6B83AE185B4F4FB04F8F777523693B2A9B8AC0B76B1059AD27E2D4826C63C1BAD402E874B3DC8D1A4BC8B18WC06H" TargetMode="External"/><Relationship Id="rId31" Type="http://schemas.openxmlformats.org/officeDocument/2006/relationships/hyperlink" Target="consultantplus://offline/ref=6D794A1EE934E330CF35DF424F50AE12A6B83AE185B6FBFB03F8F777523693B2A9B8AC0B76B1059AD27E2D4925C63C1BAD402E874B3DC8D1A4BC8B18WC06H" TargetMode="External"/><Relationship Id="rId44" Type="http://schemas.openxmlformats.org/officeDocument/2006/relationships/hyperlink" Target="consultantplus://offline/ref=6D794A1EE934E330CF35DF424F50AE12A6B83AE18DB5F9F904F6AA7D5A6F9FB0AEB7F31C71F8099BD27E2D4F2899390EBC1822815223CDCAB8BE89W10BH" TargetMode="External"/><Relationship Id="rId52" Type="http://schemas.openxmlformats.org/officeDocument/2006/relationships/hyperlink" Target="consultantplus://offline/ref=6D794A1EE934E330CF35DF424F50AE12A6B83AE187BAFBF903F6AA7D5A6F9FB0AEB7F31C71F8099BD27E2D412899390EBC1822815223CDCAB8BE89W10BH" TargetMode="External"/><Relationship Id="rId60" Type="http://schemas.openxmlformats.org/officeDocument/2006/relationships/hyperlink" Target="consultantplus://offline/ref=6D794A1EE934E330CF35DF424F50AE12A6B83AE187BAFBF903F6AA7D5A6F9FB0AEB7F31C71F8099BD27E2C492899390EBC1822815223CDCAB8BE89W10BH" TargetMode="External"/><Relationship Id="rId65" Type="http://schemas.openxmlformats.org/officeDocument/2006/relationships/hyperlink" Target="consultantplus://offline/ref=6D794A1EE934E330CF35DF424F50AE12A6B83AE187BAFBF903F6AA7D5A6F9FB0AEB7F31C71F8099BD27E2C492899390EBC1822815223CDCAB8BE89W10BH" TargetMode="External"/><Relationship Id="rId73" Type="http://schemas.openxmlformats.org/officeDocument/2006/relationships/hyperlink" Target="consultantplus://offline/ref=6D794A1EE934E330CF35DF424F50AE12A6B83AE185B6FBFB03F8F777523693B2A9B8AC0B76B1059AD27E2D4C20C63C1BAD402E874B3DC8D1A4BC8B18WC06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D794A1EE934E330CF35DF424F50AE12A6B83AE185B6FBFB03F8F777523693B2A9B8AC0B76B1059AD27E2D4826C63C1BAD402E874B3DC8D1A4BC8B18WC06H" TargetMode="External"/><Relationship Id="rId14" Type="http://schemas.openxmlformats.org/officeDocument/2006/relationships/hyperlink" Target="consultantplus://offline/ref=6D794A1EE934E330CF35DF424F50AE12A6B83AE186B2FFFA00F6AA7D5A6F9FB0AEB7F31C71F8099BD27E2D4D2899390EBC1822815223CDCAB8BE89W10BH" TargetMode="External"/><Relationship Id="rId22" Type="http://schemas.openxmlformats.org/officeDocument/2006/relationships/hyperlink" Target="consultantplus://offline/ref=6D794A1EE934E330CF35DF424F50AE12A6B83AE185B4F5F604FDF777523693B2A9B8AC0B64B15D96D379334826D36A4AEBW104H" TargetMode="External"/><Relationship Id="rId27" Type="http://schemas.openxmlformats.org/officeDocument/2006/relationships/hyperlink" Target="consultantplus://offline/ref=6D794A1EE934E330CF35DF424F50AE12A6B83AE185B6FBFB03F8F777523693B2A9B8AC0B76B1059AD27E2D4923C63C1BAD402E874B3DC8D1A4BC8B18WC06H" TargetMode="External"/><Relationship Id="rId30" Type="http://schemas.openxmlformats.org/officeDocument/2006/relationships/hyperlink" Target="consultantplus://offline/ref=6D794A1EE934E330CF35DF424F50AE12A6B83AE185B6FBFB03F8F777523693B2A9B8AC0B76B1059AD27E2D4926C63C1BAD402E874B3DC8D1A4BC8B18WC06H" TargetMode="External"/><Relationship Id="rId35" Type="http://schemas.openxmlformats.org/officeDocument/2006/relationships/hyperlink" Target="consultantplus://offline/ref=6D794A1EE934E330CF35DF424F50AE12A6B83AE185B6FBFB03F8F777523693B2A9B8AC0B76B1059AD27E2D4A27C63C1BAD402E874B3DC8D1A4BC8B18WC06H" TargetMode="External"/><Relationship Id="rId43" Type="http://schemas.openxmlformats.org/officeDocument/2006/relationships/hyperlink" Target="consultantplus://offline/ref=6D794A1EE934E330CF35DF424F50AE12A6B83AE185B6FBFB03F8F777523693B2A9B8AC0B76B1059AD27E2D4A2AC63C1BAD402E874B3DC8D1A4BC8B18WC06H" TargetMode="External"/><Relationship Id="rId48" Type="http://schemas.openxmlformats.org/officeDocument/2006/relationships/hyperlink" Target="consultantplus://offline/ref=6D794A1EE934E330CF35DF424F50AE12A6B83AE185B6FBFB03F8F777523693B2A9B8AC0B76B1059AD27E2D4B20C63C1BAD402E874B3DC8D1A4BC8B18WC06H" TargetMode="External"/><Relationship Id="rId56" Type="http://schemas.openxmlformats.org/officeDocument/2006/relationships/hyperlink" Target="consultantplus://offline/ref=6D794A1EE934E330CF35DF424F50AE12A6B83AE187BAFBF903F6AA7D5A6F9FB0AEB7F31C71F8099BD27E2D412899390EBC1822815223CDCAB8BE89W10BH" TargetMode="External"/><Relationship Id="rId64" Type="http://schemas.openxmlformats.org/officeDocument/2006/relationships/hyperlink" Target="consultantplus://offline/ref=6D794A1EE934E330CF35DF424F50AE12A6B83AE185B6FBFB03F8F777523693B2A9B8AC0B76B1059AD27E2D4C21C63C1BAD402E874B3DC8D1A4BC8B18WC06H" TargetMode="External"/><Relationship Id="rId69" Type="http://schemas.openxmlformats.org/officeDocument/2006/relationships/hyperlink" Target="consultantplus://offline/ref=6D794A1EE934E330CF35DF424F50AE12A6B83AE187BAFBF903F6AA7D5A6F9FB0AEB7F31C71F8099BD27E2C492899390EBC1822815223CDCAB8BE89W10BH" TargetMode="External"/><Relationship Id="rId8" Type="http://schemas.openxmlformats.org/officeDocument/2006/relationships/hyperlink" Target="consultantplus://offline/ref=6D794A1EE934E330CF35DF424F50AE12A6B83AE18DB5F9F904F6AA7D5A6F9FB0AEB7F31C71F8099BD27E2D4D2899390EBC1822815223CDCAB8BE89W10BH" TargetMode="External"/><Relationship Id="rId51" Type="http://schemas.openxmlformats.org/officeDocument/2006/relationships/hyperlink" Target="consultantplus://offline/ref=6D794A1EE934E330CF35DF424F50AE12A6B83AE187BAFBF903F6AA7D5A6F9FB0AEB7F31C71F8099BD27E2D402899390EBC1822815223CDCAB8BE89W10BH" TargetMode="External"/><Relationship Id="rId72" Type="http://schemas.openxmlformats.org/officeDocument/2006/relationships/hyperlink" Target="consultantplus://offline/ref=6D794A1EE934E330CF35DF424F50AE12A6B83AE186B2FFFA00F6AA7D5A6F9FB0AEB7F31C71F8099BD27E2C402899390EBC1822815223CDCAB8BE89W10B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D794A1EE934E330CF35DF424F50AE12A6B83AE185B4F5F604FDF777523693B2A9B8AC0B76B1059AD27E2C4D21C63C1BAD402E874B3DC8D1A4BC8B18WC06H" TargetMode="External"/><Relationship Id="rId17" Type="http://schemas.openxmlformats.org/officeDocument/2006/relationships/hyperlink" Target="consultantplus://offline/ref=6D794A1EE934E330CF35DF424F50AE12A6B83AE18DB5F9F904F6AA7D5A6F9FB0AEB7F31C71F8099BD27E2D4D2899390EBC1822815223CDCAB8BE89W10BH" TargetMode="External"/><Relationship Id="rId25" Type="http://schemas.openxmlformats.org/officeDocument/2006/relationships/hyperlink" Target="consultantplus://offline/ref=6D794A1EE934E330CF35DF424F50AE12A6B83AE185B6FBFB03F8F777523693B2A9B8AC0B76B1059AD27E2D482BC63C1BAD402E874B3DC8D1A4BC8B18WC06H" TargetMode="External"/><Relationship Id="rId33" Type="http://schemas.openxmlformats.org/officeDocument/2006/relationships/hyperlink" Target="consultantplus://offline/ref=6D794A1EE934E330CF35DF424F50AE12A6B83AE185B6FBFB03F8F777523693B2A9B8AC0B76B1059AD27E2D4A20C63C1BAD402E874B3DC8D1A4BC8B18WC06H" TargetMode="External"/><Relationship Id="rId38" Type="http://schemas.openxmlformats.org/officeDocument/2006/relationships/hyperlink" Target="consultantplus://offline/ref=6D794A1EE934E330CF35DF424F50AE12A6B83AE185B6FBFB03F8F777523693B2A9B8AC0B76B1059AD27E2D4A26C63C1BAD402E874B3DC8D1A4BC8B18WC06H" TargetMode="External"/><Relationship Id="rId46" Type="http://schemas.openxmlformats.org/officeDocument/2006/relationships/hyperlink" Target="consultantplus://offline/ref=6D794A1EE934E330CF35DF424F50AE12A6B83AE185B6FBFB03F8F777523693B2A9B8AC0B76B1059AD27E2D4B21C63C1BAD402E874B3DC8D1A4BC8B18WC06H" TargetMode="External"/><Relationship Id="rId59" Type="http://schemas.openxmlformats.org/officeDocument/2006/relationships/hyperlink" Target="consultantplus://offline/ref=6D794A1EE934E330CF35DF424F50AE12A6B83AE185B6FBFB03F8F777523693B2A9B8AC0B76B1059AD27E2D4C21C63C1BAD402E874B3DC8D1A4BC8B18WC06H" TargetMode="External"/><Relationship Id="rId67" Type="http://schemas.openxmlformats.org/officeDocument/2006/relationships/hyperlink" Target="consultantplus://offline/ref=6D794A1EE934E330CF35DF424F50AE12A6B83AE187BAFBF903F6AA7D5A6F9FB0AEB7F31C71F8099BD27E2C492899390EBC1822815223CDCAB8BE89W10BH" TargetMode="External"/><Relationship Id="rId20" Type="http://schemas.openxmlformats.org/officeDocument/2006/relationships/hyperlink" Target="consultantplus://offline/ref=6D794A1EE934E330CF35C14F593CF01DA2BB63E98FE4A1AB08FCFF250536CFF7FFB1A6582BF50D85D07E2FW409H" TargetMode="External"/><Relationship Id="rId41" Type="http://schemas.openxmlformats.org/officeDocument/2006/relationships/hyperlink" Target="consultantplus://offline/ref=6D794A1EE934E330CF35DF424F50AE12A6B83AE185B4F4FB04F8F777523693B2A9B8AC0B76B1059AD27E2D4825C63C1BAD402E874B3DC8D1A4BC8B18WC06H" TargetMode="External"/><Relationship Id="rId54" Type="http://schemas.openxmlformats.org/officeDocument/2006/relationships/hyperlink" Target="consultantplus://offline/ref=6D794A1EE934E330CF35DF424F50AE12A6B83AE185B6FBFB03F8F777523693B2A9B8AC0B76B1059AD27E2D4C22C63C1BAD402E874B3DC8D1A4BC8B18WC06H" TargetMode="External"/><Relationship Id="rId62" Type="http://schemas.openxmlformats.org/officeDocument/2006/relationships/hyperlink" Target="consultantplus://offline/ref=6D794A1EE934E330CF35DF424F50AE12A6B83AE185B6FBFB03F8F777523693B2A9B8AC0B76B1059AD27E2D4C21C63C1BAD402E874B3DC8D1A4BC8B18WC06H" TargetMode="External"/><Relationship Id="rId70" Type="http://schemas.openxmlformats.org/officeDocument/2006/relationships/hyperlink" Target="consultantplus://offline/ref=6D794A1EE934E330CF35DF424F50AE12A6B83AE187BAFBF903F6AA7D5A6F9FB0AEB7F31C71F8099BD27E2C492899390EBC1822815223CDCAB8BE89W10BH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794A1EE934E330CF35DF424F50AE12A6B83AE187BAFBF903F6AA7D5A6F9FB0AEB7F31C71F8099BD27E2D4D2899390EBC1822815223CDCAB8BE89W10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5426</Words>
  <Characters>30934</Characters>
  <Application>Microsoft Office Word</Application>
  <DocSecurity>0</DocSecurity>
  <Lines>257</Lines>
  <Paragraphs>72</Paragraphs>
  <ScaleCrop>false</ScaleCrop>
  <Company/>
  <LinksUpToDate>false</LinksUpToDate>
  <CharactersWithSpaces>36288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1</cp:revision>
  <dcterms:created xsi:type="dcterms:W3CDTF">2021-05-17T07:52:00Z</dcterms:created>
  <dcterms:modified xsi:type="dcterms:W3CDTF">2021-05-17T07:53:00Z</dcterms:modified>
</cp:coreProperties>
</file>