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99" w:rsidRPr="00B63159" w:rsidRDefault="00D03799" w:rsidP="00D03799">
      <w:pPr>
        <w:rPr>
          <w:b/>
          <w:sz w:val="36"/>
          <w:szCs w:val="36"/>
        </w:rPr>
      </w:pPr>
    </w:p>
    <w:p w:rsidR="00D03799" w:rsidRDefault="00D03799" w:rsidP="00D03799">
      <w:pPr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-297815</wp:posOffset>
            </wp:positionV>
            <wp:extent cx="698500" cy="800100"/>
            <wp:effectExtent l="19050" t="0" r="6350" b="0"/>
            <wp:wrapNone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</w:t>
      </w:r>
    </w:p>
    <w:p w:rsidR="00D03799" w:rsidRPr="007823C8" w:rsidRDefault="00D03799" w:rsidP="00D03799">
      <w:pPr>
        <w:jc w:val="right"/>
        <w:rPr>
          <w:b/>
          <w:sz w:val="36"/>
          <w:szCs w:val="36"/>
        </w:rPr>
      </w:pPr>
      <w:r w:rsidRPr="00D92F29">
        <w:rPr>
          <w:b/>
          <w:sz w:val="28"/>
          <w:szCs w:val="36"/>
        </w:rPr>
        <w:t>Проект</w:t>
      </w:r>
    </w:p>
    <w:p w:rsidR="00D03799" w:rsidRPr="00D92F29" w:rsidRDefault="00D03799" w:rsidP="00D03799">
      <w:pPr>
        <w:jc w:val="right"/>
        <w:rPr>
          <w:b/>
          <w:sz w:val="28"/>
          <w:szCs w:val="18"/>
        </w:rPr>
      </w:pPr>
    </w:p>
    <w:p w:rsidR="00D03799" w:rsidRPr="007823C8" w:rsidRDefault="00D03799" w:rsidP="00D03799">
      <w:pPr>
        <w:jc w:val="center"/>
        <w:rPr>
          <w:b/>
          <w:sz w:val="38"/>
          <w:szCs w:val="38"/>
        </w:rPr>
      </w:pPr>
      <w:r w:rsidRPr="007823C8">
        <w:rPr>
          <w:b/>
          <w:sz w:val="38"/>
          <w:szCs w:val="38"/>
        </w:rPr>
        <w:t>АДМИНИСТРАЦИЯ ГОРОДА ТОБОЛЬСКА</w:t>
      </w:r>
    </w:p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D03799" w:rsidRPr="004D5ACE" w:rsidTr="00C14C04">
        <w:trPr>
          <w:trHeight w:val="51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3799" w:rsidRPr="004D5ACE" w:rsidRDefault="00D03799" w:rsidP="00C14C04">
            <w:pPr>
              <w:jc w:val="both"/>
              <w:rPr>
                <w:b/>
                <w:sz w:val="28"/>
              </w:rPr>
            </w:pPr>
          </w:p>
          <w:p w:rsidR="00D03799" w:rsidRPr="004D5ACE" w:rsidRDefault="00D03799" w:rsidP="00C14C04">
            <w:pPr>
              <w:jc w:val="both"/>
              <w:rPr>
                <w:b/>
                <w:sz w:val="28"/>
                <w:szCs w:val="28"/>
              </w:rPr>
            </w:pPr>
            <w:r w:rsidRPr="004D5ACE">
              <w:rPr>
                <w:b/>
                <w:sz w:val="28"/>
              </w:rPr>
              <w:t xml:space="preserve">Исх.№________                       </w:t>
            </w:r>
            <w:r>
              <w:rPr>
                <w:b/>
                <w:sz w:val="28"/>
              </w:rPr>
              <w:t xml:space="preserve">                                    </w:t>
            </w:r>
            <w:r w:rsidRPr="004D5ACE">
              <w:rPr>
                <w:b/>
                <w:sz w:val="28"/>
              </w:rPr>
              <w:t xml:space="preserve">      __</w:t>
            </w:r>
            <w:r>
              <w:rPr>
                <w:b/>
                <w:sz w:val="28"/>
              </w:rPr>
              <w:t>___</w:t>
            </w:r>
            <w:r w:rsidRPr="004D5ACE">
              <w:rPr>
                <w:b/>
                <w:sz w:val="28"/>
              </w:rPr>
              <w:t>__________20</w:t>
            </w:r>
            <w:r>
              <w:rPr>
                <w:b/>
                <w:sz w:val="28"/>
              </w:rPr>
              <w:t xml:space="preserve">__ </w:t>
            </w:r>
            <w:r w:rsidRPr="004D5ACE">
              <w:rPr>
                <w:b/>
                <w:sz w:val="28"/>
              </w:rPr>
              <w:t>г.</w:t>
            </w:r>
          </w:p>
        </w:tc>
      </w:tr>
    </w:tbl>
    <w:p w:rsidR="00D03799" w:rsidRPr="0073724D" w:rsidRDefault="00D03799" w:rsidP="00D03799">
      <w:pPr>
        <w:jc w:val="center"/>
        <w:rPr>
          <w:noProof/>
          <w:sz w:val="28"/>
        </w:rPr>
      </w:pPr>
    </w:p>
    <w:p w:rsidR="00D03799" w:rsidRPr="007823C8" w:rsidRDefault="00D03799" w:rsidP="00D037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03799" w:rsidRPr="0073724D" w:rsidRDefault="00D03799" w:rsidP="00D03799">
      <w:pPr>
        <w:jc w:val="center"/>
        <w:rPr>
          <w:b/>
          <w:sz w:val="36"/>
          <w:szCs w:val="28"/>
        </w:rPr>
      </w:pPr>
    </w:p>
    <w:p w:rsidR="00D03799" w:rsidRPr="004D5ACE" w:rsidRDefault="00D03799" w:rsidP="00D03799">
      <w:pPr>
        <w:jc w:val="both"/>
        <w:rPr>
          <w:b/>
          <w:sz w:val="28"/>
        </w:rPr>
      </w:pPr>
      <w:r w:rsidRPr="004D5ACE">
        <w:rPr>
          <w:b/>
          <w:sz w:val="28"/>
        </w:rPr>
        <w:t>__________________20</w:t>
      </w:r>
      <w:r>
        <w:rPr>
          <w:b/>
          <w:sz w:val="28"/>
        </w:rPr>
        <w:t>___</w:t>
      </w:r>
      <w:r w:rsidRPr="004D5ACE">
        <w:rPr>
          <w:b/>
          <w:sz w:val="28"/>
        </w:rPr>
        <w:t xml:space="preserve"> г.                                                             № _______</w:t>
      </w:r>
      <w:r>
        <w:rPr>
          <w:b/>
          <w:sz w:val="28"/>
        </w:rPr>
        <w:t>___</w:t>
      </w:r>
    </w:p>
    <w:p w:rsidR="00D03799" w:rsidRPr="00D92F29" w:rsidRDefault="00D03799" w:rsidP="00D03799">
      <w:pPr>
        <w:ind w:firstLine="900"/>
        <w:jc w:val="right"/>
        <w:rPr>
          <w:b/>
          <w:sz w:val="28"/>
          <w:szCs w:val="28"/>
        </w:rPr>
      </w:pPr>
    </w:p>
    <w:p w:rsidR="00D03799" w:rsidRPr="00D92F29" w:rsidRDefault="00D03799" w:rsidP="00D03799">
      <w:pPr>
        <w:ind w:firstLine="900"/>
        <w:jc w:val="right"/>
        <w:rPr>
          <w:b/>
          <w:sz w:val="28"/>
          <w:szCs w:val="28"/>
        </w:rPr>
      </w:pPr>
    </w:p>
    <w:p w:rsidR="00D03799" w:rsidRDefault="0016777B" w:rsidP="00D037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Об утверждении Порядка предоставления </w:t>
      </w:r>
      <w:proofErr w:type="gramStart"/>
      <w:r>
        <w:rPr>
          <w:b/>
          <w:bCs/>
          <w:sz w:val="28"/>
          <w:szCs w:val="26"/>
        </w:rPr>
        <w:t>единовременной</w:t>
      </w:r>
      <w:proofErr w:type="gramEnd"/>
      <w:r>
        <w:rPr>
          <w:b/>
          <w:bCs/>
          <w:sz w:val="28"/>
          <w:szCs w:val="26"/>
        </w:rPr>
        <w:t xml:space="preserve"> </w:t>
      </w:r>
      <w:r w:rsidR="00D03799"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  <w:t>денежной</w:t>
      </w:r>
    </w:p>
    <w:p w:rsidR="0016777B" w:rsidRPr="00D92F29" w:rsidRDefault="0016777B" w:rsidP="00D037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6"/>
        </w:rPr>
        <w:t xml:space="preserve">компенсации </w:t>
      </w:r>
      <w:r w:rsidR="00BB43A2">
        <w:rPr>
          <w:b/>
          <w:bCs/>
          <w:sz w:val="28"/>
          <w:szCs w:val="26"/>
        </w:rPr>
        <w:t>организациям</w:t>
      </w:r>
      <w:r>
        <w:rPr>
          <w:b/>
          <w:bCs/>
          <w:sz w:val="28"/>
          <w:szCs w:val="26"/>
        </w:rPr>
        <w:t xml:space="preserve"> и</w:t>
      </w:r>
      <w:r w:rsidR="00BB43A2">
        <w:rPr>
          <w:b/>
          <w:bCs/>
          <w:sz w:val="28"/>
          <w:szCs w:val="26"/>
        </w:rPr>
        <w:t xml:space="preserve"> (или)</w:t>
      </w:r>
      <w:r>
        <w:rPr>
          <w:b/>
          <w:bCs/>
          <w:sz w:val="28"/>
          <w:szCs w:val="26"/>
        </w:rPr>
        <w:t xml:space="preserve"> </w:t>
      </w:r>
      <w:r w:rsidR="00BB43A2">
        <w:rPr>
          <w:b/>
          <w:bCs/>
          <w:sz w:val="28"/>
          <w:szCs w:val="26"/>
        </w:rPr>
        <w:t>индивидуальным предпринимателям</w:t>
      </w:r>
      <w:r>
        <w:rPr>
          <w:b/>
          <w:bCs/>
          <w:sz w:val="28"/>
          <w:szCs w:val="26"/>
        </w:rPr>
        <w:t>, привле</w:t>
      </w:r>
      <w:r w:rsidR="00BB43A2">
        <w:rPr>
          <w:b/>
          <w:bCs/>
          <w:sz w:val="28"/>
          <w:szCs w:val="26"/>
        </w:rPr>
        <w:t>каемым</w:t>
      </w:r>
      <w:r>
        <w:rPr>
          <w:b/>
          <w:bCs/>
          <w:sz w:val="28"/>
          <w:szCs w:val="26"/>
        </w:rPr>
        <w:t xml:space="preserve"> для </w:t>
      </w:r>
      <w:r w:rsidR="00BB43A2">
        <w:rPr>
          <w:b/>
          <w:bCs/>
          <w:sz w:val="28"/>
          <w:szCs w:val="26"/>
        </w:rPr>
        <w:t>транспортного обеспечени</w:t>
      </w:r>
      <w:r w:rsidR="003A5867">
        <w:rPr>
          <w:b/>
          <w:bCs/>
          <w:sz w:val="28"/>
          <w:szCs w:val="26"/>
        </w:rPr>
        <w:t>я перевозки (доставки)</w:t>
      </w:r>
      <w:r>
        <w:rPr>
          <w:b/>
          <w:bCs/>
          <w:sz w:val="28"/>
          <w:szCs w:val="26"/>
        </w:rPr>
        <w:t xml:space="preserve"> военнослужащих</w:t>
      </w:r>
      <w:r w:rsidR="003A5867">
        <w:rPr>
          <w:b/>
          <w:bCs/>
          <w:sz w:val="28"/>
          <w:szCs w:val="26"/>
        </w:rPr>
        <w:t>,</w:t>
      </w:r>
      <w:r>
        <w:rPr>
          <w:b/>
          <w:bCs/>
          <w:sz w:val="28"/>
          <w:szCs w:val="26"/>
        </w:rPr>
        <w:t xml:space="preserve"> погибших на специальной военной операции от г</w:t>
      </w:r>
      <w:r w:rsidR="00783F2D">
        <w:rPr>
          <w:b/>
          <w:bCs/>
          <w:sz w:val="28"/>
          <w:szCs w:val="26"/>
        </w:rPr>
        <w:t>орода</w:t>
      </w:r>
      <w:r>
        <w:rPr>
          <w:b/>
          <w:bCs/>
          <w:sz w:val="28"/>
          <w:szCs w:val="26"/>
        </w:rPr>
        <w:t xml:space="preserve"> Тюмени</w:t>
      </w:r>
      <w:r w:rsidR="003A5867">
        <w:rPr>
          <w:b/>
          <w:bCs/>
          <w:sz w:val="28"/>
          <w:szCs w:val="26"/>
        </w:rPr>
        <w:t xml:space="preserve"> (областной морг ул. Юрия </w:t>
      </w:r>
      <w:proofErr w:type="spellStart"/>
      <w:r w:rsidR="003A5867">
        <w:rPr>
          <w:b/>
          <w:bCs/>
          <w:sz w:val="28"/>
          <w:szCs w:val="26"/>
        </w:rPr>
        <w:t>Семовских</w:t>
      </w:r>
      <w:proofErr w:type="spellEnd"/>
      <w:r w:rsidR="003A5867">
        <w:rPr>
          <w:b/>
          <w:bCs/>
          <w:sz w:val="28"/>
          <w:szCs w:val="26"/>
        </w:rPr>
        <w:t>, 14)</w:t>
      </w:r>
      <w:r>
        <w:rPr>
          <w:b/>
          <w:bCs/>
          <w:sz w:val="28"/>
          <w:szCs w:val="26"/>
        </w:rPr>
        <w:t xml:space="preserve"> до</w:t>
      </w:r>
      <w:r w:rsidR="003A5867">
        <w:rPr>
          <w:b/>
          <w:bCs/>
          <w:sz w:val="28"/>
          <w:szCs w:val="26"/>
        </w:rPr>
        <w:t xml:space="preserve"> города Тобольска к месту захоронения (морг), к месту передачи родственникам (при принятии ими такого решения по желанию), к месту захоронения (на кладбище), а также перевозки, в том числе в обратном направлении, личного</w:t>
      </w:r>
      <w:proofErr w:type="gramEnd"/>
      <w:r w:rsidR="003A5867">
        <w:rPr>
          <w:b/>
          <w:bCs/>
          <w:sz w:val="28"/>
          <w:szCs w:val="26"/>
        </w:rPr>
        <w:t xml:space="preserve"> состава военного оркестра, почетного эскорта и почетного караула для отдания воинских почестей на месте захоронения</w:t>
      </w: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6"/>
      </w:tblGrid>
      <w:tr w:rsidR="00D03799" w:rsidRPr="00C75020" w:rsidTr="00C14C04">
        <w:trPr>
          <w:trHeight w:val="353"/>
        </w:trPr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</w:tcPr>
          <w:p w:rsidR="00D03799" w:rsidRDefault="00D03799" w:rsidP="00C14C04">
            <w:pPr>
              <w:tabs>
                <w:tab w:val="left" w:pos="34"/>
              </w:tabs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:rsidR="0065360D" w:rsidRPr="007D5278" w:rsidRDefault="0065360D" w:rsidP="00C14C04">
            <w:pPr>
              <w:tabs>
                <w:tab w:val="left" w:pos="34"/>
              </w:tabs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D03799" w:rsidRPr="00BE0097" w:rsidRDefault="0016777B" w:rsidP="003A5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77B">
        <w:rPr>
          <w:rFonts w:ascii="Times New Roman" w:hAnsi="Times New Roman" w:cs="Times New Roman"/>
          <w:sz w:val="28"/>
          <w:szCs w:val="28"/>
        </w:rPr>
        <w:t xml:space="preserve">В </w:t>
      </w:r>
      <w:r w:rsidRPr="0065360D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19.10.2022 № 757 «О мерах, осуществляемых в субъектах Российской</w:t>
      </w:r>
      <w:r w:rsidRPr="0016777B">
        <w:rPr>
          <w:rFonts w:ascii="Times New Roman" w:hAnsi="Times New Roman" w:cs="Times New Roman"/>
          <w:sz w:val="28"/>
          <w:szCs w:val="28"/>
        </w:rPr>
        <w:t xml:space="preserve"> Федерации в связи с Указом Президента Российской Федерации от 19 октября 2022 г. № 756», </w:t>
      </w:r>
      <w:proofErr w:type="gramStart"/>
      <w:r w:rsidRPr="0016777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616», </w:t>
      </w:r>
      <w:r w:rsidR="004836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Тобольска от 15.11.2021 № 100-пк «Об утверждении Порядка использования бюджетных ассигнований резервного фонда Администрации города Тобольска», </w:t>
      </w:r>
      <w:r w:rsidRPr="0016777B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74125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16777B">
        <w:rPr>
          <w:rFonts w:ascii="Times New Roman" w:hAnsi="Times New Roman" w:cs="Times New Roman"/>
          <w:sz w:val="28"/>
          <w:szCs w:val="28"/>
        </w:rPr>
        <w:t>Оперативного штаба Тюменской области по реализации мер, предусмотренных Указом Президента Российской Федерации от</w:t>
      </w:r>
      <w:proofErr w:type="gramEnd"/>
      <w:r w:rsidRPr="00167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77B">
        <w:rPr>
          <w:rFonts w:ascii="Times New Roman" w:hAnsi="Times New Roman" w:cs="Times New Roman"/>
          <w:sz w:val="28"/>
          <w:szCs w:val="28"/>
        </w:rPr>
        <w:t xml:space="preserve">19.10.2022 № 757 «О мерах, осуществляемых в субъектах Российской Федерации в связи с Указом Президента Российской Федерации от 19 октября 2022 № 756» от </w:t>
      </w:r>
      <w:r w:rsidR="0074125F">
        <w:rPr>
          <w:rFonts w:ascii="Times New Roman" w:hAnsi="Times New Roman" w:cs="Times New Roman"/>
          <w:sz w:val="28"/>
          <w:szCs w:val="28"/>
        </w:rPr>
        <w:t>25.09.2024</w:t>
      </w:r>
      <w:r w:rsidRPr="0016777B">
        <w:rPr>
          <w:rFonts w:ascii="Times New Roman" w:hAnsi="Times New Roman" w:cs="Times New Roman"/>
          <w:sz w:val="28"/>
          <w:szCs w:val="28"/>
        </w:rPr>
        <w:t xml:space="preserve"> № </w:t>
      </w:r>
      <w:r w:rsidR="0074125F">
        <w:rPr>
          <w:rFonts w:ascii="Times New Roman" w:hAnsi="Times New Roman" w:cs="Times New Roman"/>
          <w:sz w:val="28"/>
          <w:szCs w:val="28"/>
        </w:rPr>
        <w:t>27,</w:t>
      </w:r>
      <w:r w:rsidRPr="0016777B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84B24" w:rsidRPr="00A84B24">
        <w:rPr>
          <w:rFonts w:ascii="Times New Roman" w:hAnsi="Times New Roman" w:cs="Times New Roman"/>
          <w:sz w:val="28"/>
          <w:szCs w:val="28"/>
        </w:rPr>
        <w:t xml:space="preserve">компенсации организациям и (или) индивидуальным предпринимателям, привлекаемым для транспортного обеспечения перевозки (доставки) военнослужащих, погибших на специальной военной операции от г. Тюмени (областной морг ул. Юрия </w:t>
      </w:r>
      <w:proofErr w:type="spellStart"/>
      <w:r w:rsidR="00A84B24" w:rsidRPr="00A84B24">
        <w:rPr>
          <w:rFonts w:ascii="Times New Roman" w:hAnsi="Times New Roman" w:cs="Times New Roman"/>
          <w:sz w:val="28"/>
          <w:szCs w:val="28"/>
        </w:rPr>
        <w:t>Семовских</w:t>
      </w:r>
      <w:proofErr w:type="spellEnd"/>
      <w:r w:rsidR="00A84B24" w:rsidRPr="00A84B24">
        <w:rPr>
          <w:rFonts w:ascii="Times New Roman" w:hAnsi="Times New Roman" w:cs="Times New Roman"/>
          <w:sz w:val="28"/>
          <w:szCs w:val="28"/>
        </w:rPr>
        <w:t>, 14) до города Тобольска к месту захоронения (морг</w:t>
      </w:r>
      <w:proofErr w:type="gramEnd"/>
      <w:r w:rsidR="00A84B24" w:rsidRPr="00A84B24">
        <w:rPr>
          <w:rFonts w:ascii="Times New Roman" w:hAnsi="Times New Roman" w:cs="Times New Roman"/>
          <w:sz w:val="28"/>
          <w:szCs w:val="28"/>
        </w:rPr>
        <w:t xml:space="preserve">), к месту передачи родственникам (при принятии ими такого решения по желанию), к месту захоронения (на кладбище), а также перевозки, в том числе в обратном направлении, личного состава военного оркестра, </w:t>
      </w:r>
      <w:r w:rsidR="00A84B24" w:rsidRPr="00A84B24">
        <w:rPr>
          <w:rFonts w:ascii="Times New Roman" w:hAnsi="Times New Roman" w:cs="Times New Roman"/>
          <w:sz w:val="28"/>
          <w:szCs w:val="28"/>
        </w:rPr>
        <w:lastRenderedPageBreak/>
        <w:t>почетного эскорта и почетного караула для отдания воинских почестей на месте захоронения</w:t>
      </w:r>
      <w:r w:rsidR="00D03799" w:rsidRPr="0016777B">
        <w:rPr>
          <w:rFonts w:ascii="Times New Roman" w:hAnsi="Times New Roman" w:cs="Times New Roman"/>
          <w:sz w:val="28"/>
          <w:szCs w:val="28"/>
        </w:rPr>
        <w:t xml:space="preserve">, </w:t>
      </w:r>
      <w:r w:rsidR="00D03799" w:rsidRPr="003A5867">
        <w:rPr>
          <w:rFonts w:ascii="Times New Roman" w:hAnsi="Times New Roman" w:cs="Times New Roman"/>
          <w:sz w:val="28"/>
          <w:szCs w:val="28"/>
        </w:rPr>
        <w:t>руководствуясь ст. 40, 44 Устава города Тобольска</w:t>
      </w:r>
      <w:r w:rsidR="00D03799" w:rsidRPr="0016777B">
        <w:rPr>
          <w:rFonts w:ascii="Times New Roman" w:hAnsi="Times New Roman" w:cs="Times New Roman"/>
          <w:sz w:val="28"/>
          <w:szCs w:val="28"/>
        </w:rPr>
        <w:t>:</w:t>
      </w:r>
    </w:p>
    <w:p w:rsidR="00BE0097" w:rsidRPr="00A84B24" w:rsidRDefault="00BE0097" w:rsidP="003A5867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84B24">
        <w:rPr>
          <w:sz w:val="28"/>
          <w:szCs w:val="28"/>
        </w:rPr>
        <w:t xml:space="preserve">Утвердить </w:t>
      </w:r>
      <w:hyperlink w:anchor="P28">
        <w:r w:rsidRPr="00A84B24">
          <w:rPr>
            <w:sz w:val="28"/>
            <w:szCs w:val="28"/>
          </w:rPr>
          <w:t>Порядок</w:t>
        </w:r>
      </w:hyperlink>
      <w:r w:rsidRPr="00A84B24">
        <w:rPr>
          <w:sz w:val="28"/>
          <w:szCs w:val="28"/>
        </w:rPr>
        <w:t xml:space="preserve"> </w:t>
      </w:r>
      <w:r w:rsidR="003A5867" w:rsidRPr="00A84B24">
        <w:rPr>
          <w:sz w:val="28"/>
          <w:szCs w:val="28"/>
        </w:rPr>
        <w:t>предоставления единовременной денежной</w:t>
      </w:r>
      <w:r w:rsidR="00A84B24">
        <w:rPr>
          <w:sz w:val="28"/>
          <w:szCs w:val="28"/>
        </w:rPr>
        <w:t xml:space="preserve"> </w:t>
      </w:r>
      <w:r w:rsidR="003A5867" w:rsidRPr="00A84B24">
        <w:rPr>
          <w:sz w:val="28"/>
          <w:szCs w:val="28"/>
        </w:rPr>
        <w:t>компенсации организациям и (или) индивидуальным предпринимателям, привлекаемым для транспортного обеспечения перевозки (доставки) военнослужащих, погибших на спе</w:t>
      </w:r>
      <w:r w:rsidR="00783F2D">
        <w:rPr>
          <w:sz w:val="28"/>
          <w:szCs w:val="28"/>
        </w:rPr>
        <w:t xml:space="preserve">циальной военной операции от города </w:t>
      </w:r>
      <w:r w:rsidR="003A5867" w:rsidRPr="00A84B24">
        <w:rPr>
          <w:sz w:val="28"/>
          <w:szCs w:val="28"/>
        </w:rPr>
        <w:t xml:space="preserve">Тюмени (областной морг ул. Юрия </w:t>
      </w:r>
      <w:proofErr w:type="spellStart"/>
      <w:r w:rsidR="003A5867" w:rsidRPr="00A84B24">
        <w:rPr>
          <w:sz w:val="28"/>
          <w:szCs w:val="28"/>
        </w:rPr>
        <w:t>Семовских</w:t>
      </w:r>
      <w:proofErr w:type="spellEnd"/>
      <w:r w:rsidR="003A5867" w:rsidRPr="00A84B24">
        <w:rPr>
          <w:sz w:val="28"/>
          <w:szCs w:val="28"/>
        </w:rPr>
        <w:t>, 14) до города Тобольска к месту захоронения (морг), к месту передачи родственникам (при принятии ими такого решения по желанию), к месту захоронения (на кладбище), а также перевозки, в том</w:t>
      </w:r>
      <w:proofErr w:type="gramEnd"/>
      <w:r w:rsidR="003A5867" w:rsidRPr="00A84B24">
        <w:rPr>
          <w:sz w:val="28"/>
          <w:szCs w:val="28"/>
        </w:rPr>
        <w:t xml:space="preserve"> </w:t>
      </w:r>
      <w:proofErr w:type="gramStart"/>
      <w:r w:rsidR="003A5867" w:rsidRPr="00A84B24">
        <w:rPr>
          <w:sz w:val="28"/>
          <w:szCs w:val="28"/>
        </w:rPr>
        <w:t>числе</w:t>
      </w:r>
      <w:proofErr w:type="gramEnd"/>
      <w:r w:rsidR="003A5867" w:rsidRPr="00A84B24">
        <w:rPr>
          <w:sz w:val="28"/>
          <w:szCs w:val="28"/>
        </w:rPr>
        <w:t xml:space="preserve"> в обратном направлении, личного состава военного оркестра, почетного эскорта и почетного караула для отдания воинских почестей на месте захоронения</w:t>
      </w:r>
      <w:r w:rsidRPr="00A84B24">
        <w:rPr>
          <w:sz w:val="28"/>
          <w:szCs w:val="28"/>
        </w:rPr>
        <w:t>, согласно приложению к настоящему постановлению.</w:t>
      </w:r>
    </w:p>
    <w:p w:rsidR="00D03799" w:rsidRPr="003A5867" w:rsidRDefault="0039561F" w:rsidP="003A58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5867">
        <w:rPr>
          <w:sz w:val="28"/>
          <w:szCs w:val="28"/>
        </w:rPr>
        <w:t xml:space="preserve">2. Настоящее постановление распространяет свое действие на правоотношения, </w:t>
      </w:r>
      <w:r w:rsidR="0069374B">
        <w:rPr>
          <w:sz w:val="28"/>
          <w:szCs w:val="28"/>
        </w:rPr>
        <w:t>возникшие с 01.01</w:t>
      </w:r>
      <w:r w:rsidRPr="003A5867">
        <w:rPr>
          <w:sz w:val="28"/>
          <w:szCs w:val="28"/>
        </w:rPr>
        <w:t>.2024.</w:t>
      </w:r>
    </w:p>
    <w:p w:rsidR="00D03799" w:rsidRPr="008A0876" w:rsidRDefault="00D03799" w:rsidP="003A5867">
      <w:pPr>
        <w:pStyle w:val="western"/>
        <w:spacing w:before="0" w:beforeAutospacing="0"/>
        <w:ind w:firstLine="709"/>
        <w:rPr>
          <w:color w:val="auto"/>
        </w:rPr>
      </w:pPr>
      <w:r w:rsidRPr="008A0876">
        <w:rPr>
          <w:color w:val="auto"/>
        </w:rPr>
        <w:t>3.</w:t>
      </w:r>
      <w:r w:rsidRPr="008A0876">
        <w:rPr>
          <w:color w:val="auto"/>
        </w:rPr>
        <w:tab/>
      </w:r>
      <w:proofErr w:type="gramStart"/>
      <w:r w:rsidR="0039561F" w:rsidRPr="008A0876">
        <w:rPr>
          <w:color w:val="auto"/>
        </w:rPr>
        <w:t xml:space="preserve">Управлению документационного обеспечения и контроля Администрации города Тобольска, </w:t>
      </w:r>
      <w:r w:rsidRPr="008A0876">
        <w:rPr>
          <w:color w:val="auto"/>
        </w:rPr>
        <w:t xml:space="preserve">Управлению делами Администрации города Тобольска </w:t>
      </w:r>
      <w:r w:rsidR="0039561F" w:rsidRPr="008A0876">
        <w:rPr>
          <w:color w:val="auto"/>
        </w:rPr>
        <w:t xml:space="preserve">обеспечить </w:t>
      </w:r>
      <w:r w:rsidR="00FB1631">
        <w:rPr>
          <w:color w:val="auto"/>
        </w:rPr>
        <w:t>размещение</w:t>
      </w:r>
      <w:r w:rsidRPr="008A0876">
        <w:rPr>
          <w:color w:val="auto"/>
        </w:rPr>
        <w:t xml:space="preserve"> </w:t>
      </w:r>
      <w:r w:rsidR="0039561F" w:rsidRPr="008A0876">
        <w:rPr>
          <w:color w:val="auto"/>
        </w:rPr>
        <w:t>настоящего</w:t>
      </w:r>
      <w:r w:rsidRPr="008A0876">
        <w:rPr>
          <w:color w:val="auto"/>
        </w:rPr>
        <w:t xml:space="preserve"> </w:t>
      </w:r>
      <w:r w:rsidR="0039561F" w:rsidRPr="008A0876">
        <w:rPr>
          <w:color w:val="auto"/>
        </w:rPr>
        <w:t>постановления</w:t>
      </w:r>
      <w:r w:rsidRPr="008A0876">
        <w:rPr>
          <w:color w:val="auto"/>
        </w:rPr>
        <w:t xml:space="preserve"> в официальном сетевом издании «Официальные документы города Тобольска» (</w:t>
      </w:r>
      <w:r w:rsidRPr="008A0876">
        <w:rPr>
          <w:color w:val="auto"/>
          <w:lang w:val="en-US"/>
        </w:rPr>
        <w:t>www</w:t>
      </w:r>
      <w:r w:rsidRPr="008A0876">
        <w:rPr>
          <w:color w:val="auto"/>
        </w:rPr>
        <w:t>.</w:t>
      </w:r>
      <w:proofErr w:type="spellStart"/>
      <w:r w:rsidRPr="008A0876">
        <w:rPr>
          <w:color w:val="auto"/>
          <w:lang w:val="en-US"/>
        </w:rPr>
        <w:t>tobolskdoc</w:t>
      </w:r>
      <w:proofErr w:type="spellEnd"/>
      <w:r w:rsidRPr="008A0876">
        <w:rPr>
          <w:color w:val="auto"/>
        </w:rPr>
        <w:t>.</w:t>
      </w:r>
      <w:proofErr w:type="spellStart"/>
      <w:r w:rsidRPr="008A0876">
        <w:rPr>
          <w:color w:val="auto"/>
          <w:lang w:val="en-US"/>
        </w:rPr>
        <w:t>ru</w:t>
      </w:r>
      <w:proofErr w:type="spellEnd"/>
      <w:r w:rsidRPr="008A0876">
        <w:rPr>
          <w:color w:val="auto"/>
        </w:rPr>
        <w:t>)</w:t>
      </w:r>
      <w:r w:rsidR="0039561F" w:rsidRPr="008A0876">
        <w:rPr>
          <w:color w:val="auto"/>
        </w:rPr>
        <w:t xml:space="preserve">, </w:t>
      </w:r>
      <w:r w:rsidRPr="008A0876">
        <w:rPr>
          <w:color w:val="auto"/>
        </w:rPr>
        <w:t>на официальном сайте Администрации города Тобольска (</w:t>
      </w:r>
      <w:hyperlink r:id="rId10" w:history="1">
        <w:r w:rsidRPr="008A0876">
          <w:rPr>
            <w:rStyle w:val="a3"/>
            <w:color w:val="auto"/>
            <w:u w:val="none"/>
            <w:lang w:val="en-US"/>
          </w:rPr>
          <w:t>www</w:t>
        </w:r>
        <w:r w:rsidRPr="008A0876">
          <w:rPr>
            <w:rStyle w:val="a3"/>
            <w:color w:val="auto"/>
            <w:u w:val="none"/>
          </w:rPr>
          <w:t>.</w:t>
        </w:r>
        <w:r w:rsidRPr="008A0876">
          <w:rPr>
            <w:rStyle w:val="a3"/>
            <w:color w:val="auto"/>
            <w:u w:val="none"/>
            <w:lang w:val="en-US"/>
          </w:rPr>
          <w:t>admtobolsk</w:t>
        </w:r>
        <w:r w:rsidRPr="008A0876">
          <w:rPr>
            <w:rStyle w:val="a3"/>
            <w:color w:val="auto"/>
            <w:u w:val="none"/>
          </w:rPr>
          <w:t>.</w:t>
        </w:r>
        <w:r w:rsidRPr="008A0876">
          <w:rPr>
            <w:rStyle w:val="a3"/>
            <w:color w:val="auto"/>
            <w:u w:val="none"/>
            <w:lang w:val="en-US"/>
          </w:rPr>
          <w:t>ru</w:t>
        </w:r>
      </w:hyperlink>
      <w:r w:rsidRPr="008A0876">
        <w:rPr>
          <w:color w:val="auto"/>
        </w:rPr>
        <w:t>) и на официальном сайте муниципального образования город Тобольск на портале органов государственной власти Тюменской области (</w:t>
      </w:r>
      <w:hyperlink r:id="rId11" w:history="1">
        <w:r w:rsidRPr="008A0876">
          <w:rPr>
            <w:rStyle w:val="a3"/>
            <w:color w:val="auto"/>
            <w:u w:val="none"/>
            <w:lang w:val="en-US"/>
          </w:rPr>
          <w:t>www</w:t>
        </w:r>
        <w:r w:rsidRPr="008A0876">
          <w:rPr>
            <w:rStyle w:val="a3"/>
            <w:color w:val="auto"/>
            <w:u w:val="none"/>
          </w:rPr>
          <w:t>.</w:t>
        </w:r>
        <w:r w:rsidRPr="008A0876">
          <w:rPr>
            <w:rStyle w:val="a3"/>
            <w:color w:val="auto"/>
            <w:u w:val="none"/>
            <w:lang w:val="en-US"/>
          </w:rPr>
          <w:t>tobolsk</w:t>
        </w:r>
        <w:r w:rsidRPr="008A0876">
          <w:rPr>
            <w:rStyle w:val="a3"/>
            <w:color w:val="auto"/>
            <w:u w:val="none"/>
          </w:rPr>
          <w:t>.</w:t>
        </w:r>
        <w:r w:rsidRPr="008A0876">
          <w:rPr>
            <w:rStyle w:val="a3"/>
            <w:color w:val="auto"/>
            <w:u w:val="none"/>
            <w:lang w:val="en-US"/>
          </w:rPr>
          <w:t>admtyumen</w:t>
        </w:r>
        <w:r w:rsidRPr="008A0876">
          <w:rPr>
            <w:rStyle w:val="a3"/>
            <w:color w:val="auto"/>
            <w:u w:val="none"/>
          </w:rPr>
          <w:t>.</w:t>
        </w:r>
        <w:r w:rsidRPr="008A0876">
          <w:rPr>
            <w:rStyle w:val="a3"/>
            <w:color w:val="auto"/>
            <w:u w:val="none"/>
            <w:lang w:val="en-US"/>
          </w:rPr>
          <w:t>ru</w:t>
        </w:r>
      </w:hyperlink>
      <w:r w:rsidRPr="008A0876">
        <w:rPr>
          <w:color w:val="auto"/>
        </w:rPr>
        <w:t>).</w:t>
      </w:r>
      <w:proofErr w:type="gramEnd"/>
    </w:p>
    <w:p w:rsidR="00D03799" w:rsidRPr="001F62CD" w:rsidRDefault="00D03799" w:rsidP="00D03799">
      <w:pPr>
        <w:rPr>
          <w:b/>
          <w:sz w:val="26"/>
          <w:szCs w:val="26"/>
        </w:rPr>
      </w:pPr>
    </w:p>
    <w:p w:rsidR="00D03799" w:rsidRPr="0073724D" w:rsidRDefault="00D03799" w:rsidP="00D037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3799" w:rsidRDefault="00D03799" w:rsidP="00D03799">
      <w:pPr>
        <w:rPr>
          <w:b/>
          <w:sz w:val="28"/>
        </w:rPr>
      </w:pPr>
      <w:r w:rsidRPr="00F11D7B">
        <w:rPr>
          <w:b/>
          <w:sz w:val="28"/>
        </w:rPr>
        <w:t xml:space="preserve">Глава города                                        </w:t>
      </w:r>
      <w:r>
        <w:rPr>
          <w:b/>
          <w:sz w:val="28"/>
        </w:rPr>
        <w:t xml:space="preserve">    </w:t>
      </w:r>
      <w:r w:rsidRPr="00F11D7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</w:t>
      </w:r>
      <w:r w:rsidRPr="00F11D7B">
        <w:rPr>
          <w:b/>
          <w:sz w:val="28"/>
        </w:rPr>
        <w:t xml:space="preserve">      </w:t>
      </w:r>
      <w:r>
        <w:rPr>
          <w:b/>
          <w:sz w:val="28"/>
        </w:rPr>
        <w:t xml:space="preserve">   </w:t>
      </w:r>
      <w:r w:rsidRPr="00F11D7B">
        <w:rPr>
          <w:b/>
          <w:sz w:val="28"/>
        </w:rPr>
        <w:t xml:space="preserve">   </w:t>
      </w:r>
      <w:r w:rsidR="00C96516">
        <w:rPr>
          <w:b/>
          <w:sz w:val="28"/>
        </w:rPr>
        <w:t xml:space="preserve">          </w:t>
      </w:r>
      <w:r w:rsidR="00FB1631">
        <w:rPr>
          <w:b/>
          <w:sz w:val="28"/>
        </w:rPr>
        <w:t>П.А.</w:t>
      </w:r>
      <w:r w:rsidR="0087555F">
        <w:rPr>
          <w:b/>
          <w:sz w:val="28"/>
        </w:rPr>
        <w:t xml:space="preserve"> </w:t>
      </w:r>
      <w:r w:rsidR="00C96516">
        <w:rPr>
          <w:b/>
          <w:sz w:val="28"/>
        </w:rPr>
        <w:t>Вагин</w:t>
      </w:r>
    </w:p>
    <w:p w:rsidR="009A511C" w:rsidRDefault="009A511C" w:rsidP="0096416A">
      <w:pPr>
        <w:tabs>
          <w:tab w:val="left" w:pos="1620"/>
        </w:tabs>
        <w:rPr>
          <w:b/>
          <w:bCs/>
          <w:sz w:val="28"/>
          <w:szCs w:val="20"/>
        </w:rPr>
      </w:pPr>
    </w:p>
    <w:p w:rsidR="009A511C" w:rsidRDefault="009A511C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C96516" w:rsidRDefault="00C96516" w:rsidP="00D03799">
      <w:pPr>
        <w:ind w:right="-1"/>
        <w:contextualSpacing/>
        <w:jc w:val="center"/>
        <w:rPr>
          <w:b/>
          <w:bCs/>
          <w:sz w:val="28"/>
          <w:szCs w:val="20"/>
        </w:rPr>
      </w:pPr>
    </w:p>
    <w:p w:rsidR="00D03799" w:rsidRPr="00A636C5" w:rsidRDefault="00D03799" w:rsidP="0065360D">
      <w:pPr>
        <w:ind w:left="3969" w:right="-1"/>
        <w:contextualSpacing/>
        <w:jc w:val="right"/>
        <w:rPr>
          <w:bCs/>
          <w:sz w:val="28"/>
          <w:szCs w:val="28"/>
        </w:rPr>
      </w:pPr>
      <w:r w:rsidRPr="00A636C5">
        <w:rPr>
          <w:bCs/>
          <w:sz w:val="28"/>
          <w:szCs w:val="28"/>
        </w:rPr>
        <w:t>Приложение  к</w:t>
      </w:r>
      <w:r w:rsidRPr="008A3764">
        <w:rPr>
          <w:bCs/>
          <w:sz w:val="28"/>
          <w:szCs w:val="28"/>
        </w:rPr>
        <w:t xml:space="preserve"> </w:t>
      </w:r>
      <w:r>
        <w:rPr>
          <w:bCs/>
          <w:sz w:val="28"/>
          <w:szCs w:val="26"/>
        </w:rPr>
        <w:t>постановлению</w:t>
      </w:r>
      <w:r w:rsidRPr="00A636C5">
        <w:rPr>
          <w:bCs/>
          <w:sz w:val="28"/>
          <w:szCs w:val="28"/>
        </w:rPr>
        <w:t xml:space="preserve"> </w:t>
      </w:r>
    </w:p>
    <w:p w:rsidR="00D03799" w:rsidRPr="00A636C5" w:rsidRDefault="00D03799" w:rsidP="00D03799">
      <w:pPr>
        <w:tabs>
          <w:tab w:val="left" w:pos="9498"/>
        </w:tabs>
        <w:ind w:left="3969" w:right="-1"/>
        <w:contextualSpacing/>
        <w:jc w:val="right"/>
        <w:rPr>
          <w:bCs/>
          <w:sz w:val="28"/>
          <w:szCs w:val="28"/>
        </w:rPr>
      </w:pPr>
      <w:r w:rsidRPr="00A636C5">
        <w:rPr>
          <w:bCs/>
          <w:sz w:val="28"/>
          <w:szCs w:val="28"/>
        </w:rPr>
        <w:t xml:space="preserve"> Администрации города Тобольска </w:t>
      </w:r>
    </w:p>
    <w:p w:rsidR="00D03799" w:rsidRPr="00A636C5" w:rsidRDefault="00D03799" w:rsidP="00D03799">
      <w:pPr>
        <w:tabs>
          <w:tab w:val="left" w:pos="9638"/>
        </w:tabs>
        <w:ind w:left="3969"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A636C5">
        <w:rPr>
          <w:bCs/>
          <w:sz w:val="28"/>
          <w:szCs w:val="28"/>
        </w:rPr>
        <w:t xml:space="preserve">от _____________ 20___г. </w:t>
      </w:r>
      <w:r>
        <w:rPr>
          <w:bCs/>
          <w:sz w:val="28"/>
          <w:szCs w:val="28"/>
        </w:rPr>
        <w:t>№____</w:t>
      </w:r>
    </w:p>
    <w:p w:rsidR="00DD7C23" w:rsidRPr="00A636C5" w:rsidRDefault="00DD7C23" w:rsidP="008255D8">
      <w:pPr>
        <w:ind w:right="707"/>
        <w:contextualSpacing/>
        <w:rPr>
          <w:bCs/>
          <w:sz w:val="28"/>
          <w:szCs w:val="28"/>
        </w:rPr>
      </w:pPr>
    </w:p>
    <w:p w:rsidR="00DD7C23" w:rsidRDefault="00DD7C23" w:rsidP="00D03799">
      <w:pPr>
        <w:ind w:right="707" w:firstLine="709"/>
        <w:contextualSpacing/>
        <w:jc w:val="both"/>
        <w:rPr>
          <w:bCs/>
          <w:sz w:val="28"/>
          <w:szCs w:val="28"/>
        </w:rPr>
      </w:pPr>
    </w:p>
    <w:p w:rsidR="00DA2182" w:rsidRDefault="00466012" w:rsidP="00DA2182">
      <w:pPr>
        <w:ind w:right="707" w:firstLine="709"/>
        <w:contextualSpacing/>
        <w:jc w:val="center"/>
        <w:rPr>
          <w:b/>
          <w:sz w:val="28"/>
          <w:szCs w:val="28"/>
        </w:rPr>
      </w:pPr>
      <w:hyperlink w:anchor="P28">
        <w:proofErr w:type="gramStart"/>
        <w:r w:rsidR="00DA2182" w:rsidRPr="00DA2182">
          <w:rPr>
            <w:b/>
            <w:sz w:val="28"/>
            <w:szCs w:val="28"/>
          </w:rPr>
          <w:t>Порядок</w:t>
        </w:r>
      </w:hyperlink>
      <w:r w:rsidR="00DA2182">
        <w:rPr>
          <w:b/>
          <w:sz w:val="28"/>
          <w:szCs w:val="28"/>
        </w:rPr>
        <w:t xml:space="preserve"> </w:t>
      </w:r>
      <w:r w:rsidR="00DA2182" w:rsidRPr="00DA2182">
        <w:rPr>
          <w:b/>
          <w:sz w:val="28"/>
          <w:szCs w:val="28"/>
        </w:rPr>
        <w:t xml:space="preserve">предоставления единовременной денежной компенсации организациям и (или) индивидуальным предпринимателям, привлекаемым для транспортного обеспечения перевозки (доставки) военнослужащих, погибших на специальной военной операции от города Тюмени (областной морг ул. Юрия </w:t>
      </w:r>
      <w:proofErr w:type="spellStart"/>
      <w:r w:rsidR="00DA2182" w:rsidRPr="00DA2182">
        <w:rPr>
          <w:b/>
          <w:sz w:val="28"/>
          <w:szCs w:val="28"/>
        </w:rPr>
        <w:t>Семовских</w:t>
      </w:r>
      <w:proofErr w:type="spellEnd"/>
      <w:r w:rsidR="00DA2182" w:rsidRPr="00DA2182">
        <w:rPr>
          <w:b/>
          <w:sz w:val="28"/>
          <w:szCs w:val="28"/>
        </w:rPr>
        <w:t>, 14) до города Тобольска к месту захоронения (морг), к месту передачи родственникам (при принятии ими такого решения по желанию), к месту захоронения (на кладбище), а также перевозки, в том числе</w:t>
      </w:r>
      <w:proofErr w:type="gramEnd"/>
      <w:r w:rsidR="00DA2182" w:rsidRPr="00DA2182">
        <w:rPr>
          <w:b/>
          <w:sz w:val="28"/>
          <w:szCs w:val="28"/>
        </w:rPr>
        <w:t xml:space="preserve"> в обратном направлении, личного состава военного оркестра, почетного эскорта и почетного караула для отдания воинских почестей на месте захоронения</w:t>
      </w:r>
    </w:p>
    <w:p w:rsidR="00DA2182" w:rsidRPr="00DA2182" w:rsidRDefault="00DA2182" w:rsidP="00D03799">
      <w:pPr>
        <w:ind w:right="707" w:firstLine="709"/>
        <w:contextualSpacing/>
        <w:jc w:val="both"/>
        <w:rPr>
          <w:b/>
          <w:bCs/>
          <w:sz w:val="28"/>
          <w:szCs w:val="28"/>
        </w:rPr>
      </w:pPr>
    </w:p>
    <w:p w:rsidR="00DD7C23" w:rsidRPr="00DD7C23" w:rsidRDefault="00DD7C23" w:rsidP="00DD7C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C23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DD7C23" w:rsidRPr="00DD7C23" w:rsidRDefault="00DD7C23" w:rsidP="00DD7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C23" w:rsidRPr="00DD7C23" w:rsidRDefault="00DD7C23" w:rsidP="00DD7C23">
      <w:pPr>
        <w:pStyle w:val="ConsPlusNormal"/>
        <w:numPr>
          <w:ilvl w:val="1"/>
          <w:numId w:val="2"/>
        </w:numPr>
        <w:suppressAutoHyphens/>
        <w:autoSpaceDE/>
        <w:autoSpaceDN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2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Pr="005B3BDA"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756», </w:t>
      </w:r>
      <w:r w:rsidRPr="00D96E7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</w:t>
      </w:r>
      <w:proofErr w:type="gramEnd"/>
      <w:r w:rsidRPr="00D96E7B">
        <w:rPr>
          <w:rFonts w:ascii="Times New Roman" w:hAnsi="Times New Roman" w:cs="Times New Roman"/>
          <w:sz w:val="28"/>
          <w:szCs w:val="28"/>
        </w:rPr>
        <w:t>»,</w:t>
      </w:r>
      <w:r w:rsidR="00D96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E7B">
        <w:rPr>
          <w:rFonts w:ascii="Times New Roman" w:hAnsi="Times New Roman" w:cs="Times New Roman"/>
          <w:sz w:val="28"/>
          <w:szCs w:val="28"/>
        </w:rPr>
        <w:t>постановлением Администрации города Тобольска от 15.11.2021 № 100-пк «Об утверждении Порядка использования бюджетных ассигнований резервного фонда Администрации города Тобольска»</w:t>
      </w:r>
      <w:r w:rsidR="005B3BDA" w:rsidRPr="00D96E7B">
        <w:rPr>
          <w:rFonts w:ascii="Times New Roman" w:hAnsi="Times New Roman" w:cs="Times New Roman"/>
          <w:sz w:val="28"/>
          <w:szCs w:val="28"/>
        </w:rPr>
        <w:t xml:space="preserve"> </w:t>
      </w:r>
      <w:r w:rsidRPr="00DD7C23">
        <w:rPr>
          <w:rFonts w:ascii="Times New Roman" w:hAnsi="Times New Roman" w:cs="Times New Roman"/>
          <w:sz w:val="28"/>
          <w:szCs w:val="28"/>
        </w:rPr>
        <w:t xml:space="preserve">в целях реализации протокола </w:t>
      </w:r>
      <w:r w:rsidR="0074125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D7C23">
        <w:rPr>
          <w:rFonts w:ascii="Times New Roman" w:hAnsi="Times New Roman" w:cs="Times New Roman"/>
          <w:sz w:val="28"/>
          <w:szCs w:val="28"/>
        </w:rPr>
        <w:t xml:space="preserve">Оперативного штаба Тюменской области по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от </w:t>
      </w:r>
      <w:r w:rsidR="0074125F">
        <w:rPr>
          <w:rFonts w:ascii="Times New Roman" w:hAnsi="Times New Roman" w:cs="Times New Roman"/>
          <w:sz w:val="28"/>
          <w:szCs w:val="28"/>
        </w:rPr>
        <w:t>25.09.2024</w:t>
      </w:r>
      <w:proofErr w:type="gramEnd"/>
      <w:r w:rsidRPr="00DD7C2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4125F">
        <w:rPr>
          <w:rFonts w:ascii="Times New Roman" w:hAnsi="Times New Roman" w:cs="Times New Roman"/>
          <w:sz w:val="28"/>
          <w:szCs w:val="28"/>
        </w:rPr>
        <w:t>27</w:t>
      </w:r>
      <w:r w:rsidRPr="00DD7C23">
        <w:rPr>
          <w:rFonts w:ascii="Times New Roman" w:hAnsi="Times New Roman" w:cs="Times New Roman"/>
          <w:sz w:val="28"/>
          <w:szCs w:val="28"/>
        </w:rPr>
        <w:t xml:space="preserve"> (далее – протокол Оперативного штаба Тюменской области</w:t>
      </w:r>
      <w:r w:rsidR="001F380B">
        <w:rPr>
          <w:rFonts w:ascii="Times New Roman" w:hAnsi="Times New Roman" w:cs="Times New Roman"/>
          <w:sz w:val="28"/>
          <w:szCs w:val="28"/>
        </w:rPr>
        <w:t>, Порядок</w:t>
      </w:r>
      <w:r w:rsidRPr="00DD7C23">
        <w:rPr>
          <w:rFonts w:ascii="Times New Roman" w:hAnsi="Times New Roman" w:cs="Times New Roman"/>
          <w:sz w:val="28"/>
          <w:szCs w:val="28"/>
        </w:rPr>
        <w:t xml:space="preserve">), для предоставления </w:t>
      </w:r>
      <w:r w:rsidR="00A84B24" w:rsidRPr="00A84B24">
        <w:rPr>
          <w:rFonts w:ascii="Times New Roman" w:hAnsi="Times New Roman" w:cs="Times New Roman"/>
          <w:sz w:val="28"/>
          <w:szCs w:val="28"/>
        </w:rPr>
        <w:t>единовременной денежной компенсации организациям и (или) индивидуальным предпринимателям, привлекаемым для транспортного обеспечения перевозки (доставки) военнослужащих, погибших на сп</w:t>
      </w:r>
      <w:r w:rsidR="00783F2D">
        <w:rPr>
          <w:rFonts w:ascii="Times New Roman" w:hAnsi="Times New Roman" w:cs="Times New Roman"/>
          <w:sz w:val="28"/>
          <w:szCs w:val="28"/>
        </w:rPr>
        <w:t>ециальной военной операции от города</w:t>
      </w:r>
      <w:r w:rsidR="00A84B24" w:rsidRPr="00A84B24">
        <w:rPr>
          <w:rFonts w:ascii="Times New Roman" w:hAnsi="Times New Roman" w:cs="Times New Roman"/>
          <w:sz w:val="28"/>
          <w:szCs w:val="28"/>
        </w:rPr>
        <w:t xml:space="preserve"> Тюмени (областной морг ул. Юрия </w:t>
      </w:r>
      <w:proofErr w:type="spellStart"/>
      <w:r w:rsidR="00A84B24" w:rsidRPr="00A84B24">
        <w:rPr>
          <w:rFonts w:ascii="Times New Roman" w:hAnsi="Times New Roman" w:cs="Times New Roman"/>
          <w:sz w:val="28"/>
          <w:szCs w:val="28"/>
        </w:rPr>
        <w:t>Семовских</w:t>
      </w:r>
      <w:proofErr w:type="spellEnd"/>
      <w:r w:rsidR="00A84B24" w:rsidRPr="00A84B24">
        <w:rPr>
          <w:rFonts w:ascii="Times New Roman" w:hAnsi="Times New Roman" w:cs="Times New Roman"/>
          <w:sz w:val="28"/>
          <w:szCs w:val="28"/>
        </w:rPr>
        <w:t>, 14) до города Тобольска к месту захоронения (морг), к месту передачи родственникам (при принятии ими такого решения по желанию), к месту захоронения</w:t>
      </w:r>
      <w:proofErr w:type="gramEnd"/>
      <w:r w:rsidR="00A84B24" w:rsidRPr="00A84B24">
        <w:rPr>
          <w:rFonts w:ascii="Times New Roman" w:hAnsi="Times New Roman" w:cs="Times New Roman"/>
          <w:sz w:val="28"/>
          <w:szCs w:val="28"/>
        </w:rPr>
        <w:t xml:space="preserve"> (на кладбище), а также перевозки, в том числе в обратном направлении, личного состава военного оркестра, почетного эскорта и почетного караула для отдания воинских почестей на месте захоронения</w:t>
      </w:r>
      <w:r w:rsidRPr="00DD7C23">
        <w:rPr>
          <w:rFonts w:ascii="Times New Roman" w:hAnsi="Times New Roman" w:cs="Times New Roman"/>
          <w:sz w:val="28"/>
          <w:szCs w:val="28"/>
        </w:rPr>
        <w:t xml:space="preserve"> (далее – единовременная денежная компенсация).</w:t>
      </w:r>
    </w:p>
    <w:p w:rsidR="00DD7C23" w:rsidRPr="008543C9" w:rsidRDefault="00DD7C23" w:rsidP="00DD7C23">
      <w:pPr>
        <w:pStyle w:val="ConsPlusNormal"/>
        <w:numPr>
          <w:ilvl w:val="1"/>
          <w:numId w:val="2"/>
        </w:numPr>
        <w:suppressAutoHyphens/>
        <w:autoSpaceDE/>
        <w:autoSpaceDN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8543C9">
        <w:rPr>
          <w:rFonts w:ascii="Times New Roman" w:hAnsi="Times New Roman" w:cs="Times New Roman"/>
          <w:sz w:val="28"/>
          <w:szCs w:val="28"/>
        </w:rPr>
        <w:t>Уполномоченным органом по реализации настоящего Порядка является Администрация города Тобольска</w:t>
      </w:r>
      <w:r w:rsidR="009F511B">
        <w:rPr>
          <w:rFonts w:ascii="Times New Roman" w:hAnsi="Times New Roman" w:cs="Times New Roman"/>
          <w:sz w:val="28"/>
          <w:szCs w:val="28"/>
        </w:rPr>
        <w:t xml:space="preserve"> </w:t>
      </w:r>
      <w:r w:rsidR="009F511B" w:rsidRPr="00140B34">
        <w:rPr>
          <w:rFonts w:ascii="Times New Roman" w:hAnsi="Times New Roman" w:cs="Times New Roman"/>
          <w:sz w:val="28"/>
          <w:szCs w:val="28"/>
        </w:rPr>
        <w:t>в лице</w:t>
      </w:r>
      <w:r w:rsidRPr="008543C9">
        <w:rPr>
          <w:rFonts w:ascii="Times New Roman" w:hAnsi="Times New Roman" w:cs="Times New Roman"/>
          <w:sz w:val="28"/>
          <w:szCs w:val="28"/>
        </w:rPr>
        <w:t xml:space="preserve"> </w:t>
      </w:r>
      <w:r w:rsidR="00140B34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="00140B3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Тобольска </w:t>
      </w:r>
      <w:r w:rsidRPr="008543C9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DD7C23" w:rsidRPr="001179E3" w:rsidRDefault="00DD7C23" w:rsidP="00DD7C23">
      <w:pPr>
        <w:pStyle w:val="ConsPlusNormal"/>
        <w:numPr>
          <w:ilvl w:val="1"/>
          <w:numId w:val="2"/>
        </w:numPr>
        <w:suppressAutoHyphens/>
        <w:autoSpaceDE/>
        <w:autoSpaceDN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23">
        <w:rPr>
          <w:rFonts w:ascii="Times New Roman" w:hAnsi="Times New Roman" w:cs="Times New Roman"/>
          <w:sz w:val="28"/>
          <w:szCs w:val="28"/>
        </w:rPr>
        <w:t xml:space="preserve">Получателями единовременной денежной компенсации являются </w:t>
      </w:r>
      <w:r w:rsidR="00D17FFB" w:rsidRPr="00A84B24">
        <w:rPr>
          <w:rFonts w:ascii="Times New Roman" w:hAnsi="Times New Roman" w:cs="Times New Roman"/>
          <w:sz w:val="28"/>
          <w:szCs w:val="28"/>
        </w:rPr>
        <w:t>организаци</w:t>
      </w:r>
      <w:r w:rsidR="00D17FFB">
        <w:rPr>
          <w:rFonts w:ascii="Times New Roman" w:hAnsi="Times New Roman" w:cs="Times New Roman"/>
          <w:sz w:val="28"/>
          <w:szCs w:val="28"/>
        </w:rPr>
        <w:t>и</w:t>
      </w:r>
      <w:r w:rsidR="00D17FFB" w:rsidRPr="00A84B24">
        <w:rPr>
          <w:rFonts w:ascii="Times New Roman" w:hAnsi="Times New Roman" w:cs="Times New Roman"/>
          <w:sz w:val="28"/>
          <w:szCs w:val="28"/>
        </w:rPr>
        <w:t xml:space="preserve"> и (или) индивидуальны</w:t>
      </w:r>
      <w:r w:rsidR="00D17FFB">
        <w:rPr>
          <w:rFonts w:ascii="Times New Roman" w:hAnsi="Times New Roman" w:cs="Times New Roman"/>
          <w:sz w:val="28"/>
          <w:szCs w:val="28"/>
        </w:rPr>
        <w:t>е</w:t>
      </w:r>
      <w:r w:rsidR="00D17FFB" w:rsidRPr="00A84B2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17FFB">
        <w:rPr>
          <w:rFonts w:ascii="Times New Roman" w:hAnsi="Times New Roman" w:cs="Times New Roman"/>
          <w:sz w:val="28"/>
          <w:szCs w:val="28"/>
        </w:rPr>
        <w:t>и</w:t>
      </w:r>
      <w:r w:rsidR="00D17FFB" w:rsidRPr="00A84B24">
        <w:rPr>
          <w:rFonts w:ascii="Times New Roman" w:hAnsi="Times New Roman" w:cs="Times New Roman"/>
          <w:sz w:val="28"/>
          <w:szCs w:val="28"/>
        </w:rPr>
        <w:t>, привле</w:t>
      </w:r>
      <w:r w:rsidR="00D17FFB">
        <w:rPr>
          <w:rFonts w:ascii="Times New Roman" w:hAnsi="Times New Roman" w:cs="Times New Roman"/>
          <w:sz w:val="28"/>
          <w:szCs w:val="28"/>
        </w:rPr>
        <w:t>ченные</w:t>
      </w:r>
      <w:r w:rsidR="00D17FFB" w:rsidRPr="00A84B24">
        <w:rPr>
          <w:rFonts w:ascii="Times New Roman" w:hAnsi="Times New Roman" w:cs="Times New Roman"/>
          <w:sz w:val="28"/>
          <w:szCs w:val="28"/>
        </w:rPr>
        <w:t xml:space="preserve"> </w:t>
      </w:r>
      <w:r w:rsidR="003B009A">
        <w:rPr>
          <w:rFonts w:ascii="Times New Roman" w:hAnsi="Times New Roman" w:cs="Times New Roman"/>
          <w:sz w:val="28"/>
          <w:szCs w:val="28"/>
        </w:rPr>
        <w:t xml:space="preserve">до даты, определенной </w:t>
      </w:r>
      <w:r w:rsidR="009F511B">
        <w:rPr>
          <w:rFonts w:ascii="Times New Roman" w:hAnsi="Times New Roman" w:cs="Times New Roman"/>
          <w:sz w:val="28"/>
          <w:szCs w:val="28"/>
        </w:rPr>
        <w:t>протокол</w:t>
      </w:r>
      <w:r w:rsidR="003B009A">
        <w:rPr>
          <w:rFonts w:ascii="Times New Roman" w:hAnsi="Times New Roman" w:cs="Times New Roman"/>
          <w:sz w:val="28"/>
          <w:szCs w:val="28"/>
        </w:rPr>
        <w:t>ом</w:t>
      </w:r>
      <w:r w:rsidR="009F511B">
        <w:rPr>
          <w:rFonts w:ascii="Times New Roman" w:hAnsi="Times New Roman" w:cs="Times New Roman"/>
          <w:sz w:val="28"/>
          <w:szCs w:val="28"/>
        </w:rPr>
        <w:t xml:space="preserve"> Опера</w:t>
      </w:r>
      <w:r w:rsidR="00166A7D">
        <w:rPr>
          <w:rFonts w:ascii="Times New Roman" w:hAnsi="Times New Roman" w:cs="Times New Roman"/>
          <w:sz w:val="28"/>
          <w:szCs w:val="28"/>
        </w:rPr>
        <w:t xml:space="preserve">тивного штаба Тюменской области </w:t>
      </w:r>
      <w:r w:rsidR="00D17FFB" w:rsidRPr="00A84B24">
        <w:rPr>
          <w:rFonts w:ascii="Times New Roman" w:hAnsi="Times New Roman" w:cs="Times New Roman"/>
          <w:sz w:val="28"/>
          <w:szCs w:val="28"/>
        </w:rPr>
        <w:t>для транспортного обеспечения перевозки (доставки) военнослужащих, погибших на спе</w:t>
      </w:r>
      <w:r w:rsidR="00783F2D">
        <w:rPr>
          <w:rFonts w:ascii="Times New Roman" w:hAnsi="Times New Roman" w:cs="Times New Roman"/>
          <w:sz w:val="28"/>
          <w:szCs w:val="28"/>
        </w:rPr>
        <w:t xml:space="preserve">циальной военной операции от города </w:t>
      </w:r>
      <w:r w:rsidR="00D17FFB" w:rsidRPr="00A84B24">
        <w:rPr>
          <w:rFonts w:ascii="Times New Roman" w:hAnsi="Times New Roman" w:cs="Times New Roman"/>
          <w:sz w:val="28"/>
          <w:szCs w:val="28"/>
        </w:rPr>
        <w:t xml:space="preserve">Тюмени (областной морг ул. Юрия </w:t>
      </w:r>
      <w:proofErr w:type="spellStart"/>
      <w:r w:rsidR="00D17FFB" w:rsidRPr="00A84B24">
        <w:rPr>
          <w:rFonts w:ascii="Times New Roman" w:hAnsi="Times New Roman" w:cs="Times New Roman"/>
          <w:sz w:val="28"/>
          <w:szCs w:val="28"/>
        </w:rPr>
        <w:t>Семовских</w:t>
      </w:r>
      <w:proofErr w:type="spellEnd"/>
      <w:r w:rsidR="00D17FFB" w:rsidRPr="00A84B24">
        <w:rPr>
          <w:rFonts w:ascii="Times New Roman" w:hAnsi="Times New Roman" w:cs="Times New Roman"/>
          <w:sz w:val="28"/>
          <w:szCs w:val="28"/>
        </w:rPr>
        <w:t>, 14) до города Тобольска к месту захоронения (морг), к месту передачи родственникам (при принятии ими такого решения по желанию), к месту захоронения</w:t>
      </w:r>
      <w:proofErr w:type="gramEnd"/>
      <w:r w:rsidR="00D17FFB" w:rsidRPr="00A84B24">
        <w:rPr>
          <w:rFonts w:ascii="Times New Roman" w:hAnsi="Times New Roman" w:cs="Times New Roman"/>
          <w:sz w:val="28"/>
          <w:szCs w:val="28"/>
        </w:rPr>
        <w:t xml:space="preserve"> (на кладбище), а также перевозки, в том числе в обратном направлении, личного состава военного оркестра, почетного эскорта и почетного караула для отдания воинских почестей на месте захоронения</w:t>
      </w:r>
      <w:r w:rsidRPr="001179E3">
        <w:rPr>
          <w:rFonts w:ascii="Times New Roman" w:hAnsi="Times New Roman" w:cs="Times New Roman"/>
          <w:sz w:val="28"/>
          <w:szCs w:val="28"/>
        </w:rPr>
        <w:t xml:space="preserve"> (далее – Получатель).</w:t>
      </w:r>
    </w:p>
    <w:p w:rsidR="0096416A" w:rsidRPr="001179E3" w:rsidRDefault="00DD7C23" w:rsidP="00284D70">
      <w:pPr>
        <w:pStyle w:val="ConsPlusNormal"/>
        <w:numPr>
          <w:ilvl w:val="1"/>
          <w:numId w:val="2"/>
        </w:numPr>
        <w:suppressAutoHyphens/>
        <w:autoSpaceDE/>
        <w:autoSpaceDN/>
        <w:ind w:left="0" w:firstLine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9E3">
        <w:rPr>
          <w:rFonts w:ascii="Times New Roman" w:hAnsi="Times New Roman" w:cs="Times New Roman"/>
          <w:sz w:val="28"/>
          <w:szCs w:val="28"/>
        </w:rPr>
        <w:t xml:space="preserve">Выплата единовременной денежной компенсации осуществляется </w:t>
      </w:r>
      <w:r w:rsidR="00166A7D" w:rsidRPr="001179E3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="00166A7D" w:rsidRPr="001179E3">
        <w:rPr>
          <w:rFonts w:ascii="Times New Roman" w:hAnsi="Times New Roman" w:cs="Times New Roman"/>
          <w:sz w:val="28"/>
          <w:szCs w:val="28"/>
        </w:rPr>
        <w:t>средств резервного фонда бюджета города Тобольска</w:t>
      </w:r>
      <w:proofErr w:type="gramEnd"/>
      <w:r w:rsidR="00166A7D">
        <w:rPr>
          <w:rFonts w:ascii="Times New Roman" w:hAnsi="Times New Roman" w:cs="Times New Roman"/>
          <w:sz w:val="28"/>
          <w:szCs w:val="28"/>
        </w:rPr>
        <w:t xml:space="preserve"> </w:t>
      </w:r>
      <w:r w:rsidR="00972FE9" w:rsidRPr="001179E3">
        <w:rPr>
          <w:rFonts w:ascii="Times New Roman" w:hAnsi="Times New Roman" w:cs="Times New Roman"/>
          <w:sz w:val="28"/>
          <w:szCs w:val="28"/>
        </w:rPr>
        <w:t>на основании распоряжения А</w:t>
      </w:r>
      <w:r w:rsidRPr="001179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72FE9" w:rsidRPr="001179E3">
        <w:rPr>
          <w:rFonts w:ascii="Times New Roman" w:hAnsi="Times New Roman" w:cs="Times New Roman"/>
          <w:sz w:val="28"/>
          <w:szCs w:val="28"/>
        </w:rPr>
        <w:t>города Тобольска</w:t>
      </w:r>
      <w:r w:rsidR="00166A7D">
        <w:rPr>
          <w:rFonts w:ascii="Times New Roman" w:hAnsi="Times New Roman" w:cs="Times New Roman"/>
          <w:sz w:val="28"/>
          <w:szCs w:val="28"/>
        </w:rPr>
        <w:t>.</w:t>
      </w:r>
      <w:r w:rsidR="00972FE9" w:rsidRPr="0011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F6E" w:rsidRPr="00552611" w:rsidRDefault="00962F6E" w:rsidP="00962F6E">
      <w:pPr>
        <w:pStyle w:val="ConsPlusNormal"/>
        <w:suppressAutoHyphens/>
        <w:autoSpaceDE/>
        <w:autoSpaceDN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F6E" w:rsidRPr="00962F6E" w:rsidRDefault="00962F6E" w:rsidP="00962F6E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единовременной денежной компенсации </w:t>
      </w:r>
    </w:p>
    <w:p w:rsidR="00962F6E" w:rsidRPr="00962F6E" w:rsidRDefault="00962F6E" w:rsidP="00962F6E">
      <w:pPr>
        <w:pStyle w:val="ConsPlusTitle"/>
        <w:ind w:left="900"/>
        <w:outlineLvl w:val="1"/>
        <w:rPr>
          <w:rFonts w:ascii="Times New Roman" w:hAnsi="Times New Roman" w:cs="Times New Roman"/>
          <w:sz w:val="28"/>
          <w:szCs w:val="28"/>
        </w:rPr>
      </w:pPr>
    </w:p>
    <w:p w:rsidR="00962F6E" w:rsidRP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962F6E">
        <w:rPr>
          <w:rFonts w:ascii="Times New Roman" w:hAnsi="Times New Roman" w:cs="Times New Roman"/>
          <w:sz w:val="28"/>
          <w:szCs w:val="28"/>
        </w:rPr>
        <w:t>2.1. Условия предоставления единовременной денежной компенсации:</w:t>
      </w:r>
    </w:p>
    <w:p w:rsidR="00962F6E" w:rsidRP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F6E">
        <w:rPr>
          <w:rFonts w:ascii="Times New Roman" w:hAnsi="Times New Roman" w:cs="Times New Roman"/>
          <w:sz w:val="28"/>
          <w:szCs w:val="28"/>
        </w:rPr>
        <w:t xml:space="preserve">- привлечение Получателя </w:t>
      </w:r>
      <w:r w:rsidR="00163ECA">
        <w:rPr>
          <w:rFonts w:ascii="Times New Roman" w:hAnsi="Times New Roman" w:cs="Times New Roman"/>
          <w:sz w:val="28"/>
          <w:szCs w:val="28"/>
        </w:rPr>
        <w:t xml:space="preserve">для </w:t>
      </w:r>
      <w:r w:rsidR="00163ECA" w:rsidRPr="00A84B24">
        <w:rPr>
          <w:rFonts w:ascii="Times New Roman" w:hAnsi="Times New Roman" w:cs="Times New Roman"/>
          <w:sz w:val="28"/>
          <w:szCs w:val="28"/>
        </w:rPr>
        <w:t>транспортно</w:t>
      </w:r>
      <w:r w:rsidR="00163ECA">
        <w:rPr>
          <w:rFonts w:ascii="Times New Roman" w:hAnsi="Times New Roman" w:cs="Times New Roman"/>
          <w:sz w:val="28"/>
          <w:szCs w:val="28"/>
        </w:rPr>
        <w:t>го</w:t>
      </w:r>
      <w:r w:rsidR="00163ECA" w:rsidRPr="00A84B2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63ECA">
        <w:rPr>
          <w:rFonts w:ascii="Times New Roman" w:hAnsi="Times New Roman" w:cs="Times New Roman"/>
          <w:sz w:val="28"/>
          <w:szCs w:val="28"/>
        </w:rPr>
        <w:t>я</w:t>
      </w:r>
      <w:r w:rsidR="00163ECA" w:rsidRPr="00A84B24">
        <w:rPr>
          <w:rFonts w:ascii="Times New Roman" w:hAnsi="Times New Roman" w:cs="Times New Roman"/>
          <w:sz w:val="28"/>
          <w:szCs w:val="28"/>
        </w:rPr>
        <w:t xml:space="preserve"> перевозки (доставки) военнослужащих, погибших на сп</w:t>
      </w:r>
      <w:r w:rsidR="00783F2D">
        <w:rPr>
          <w:rFonts w:ascii="Times New Roman" w:hAnsi="Times New Roman" w:cs="Times New Roman"/>
          <w:sz w:val="28"/>
          <w:szCs w:val="28"/>
        </w:rPr>
        <w:t>ециальной военной операции от города</w:t>
      </w:r>
      <w:r w:rsidR="00163ECA" w:rsidRPr="00A84B24">
        <w:rPr>
          <w:rFonts w:ascii="Times New Roman" w:hAnsi="Times New Roman" w:cs="Times New Roman"/>
          <w:sz w:val="28"/>
          <w:szCs w:val="28"/>
        </w:rPr>
        <w:t xml:space="preserve"> Тюмени (областной морг ул. Юрия </w:t>
      </w:r>
      <w:proofErr w:type="spellStart"/>
      <w:r w:rsidR="00163ECA" w:rsidRPr="00A84B24">
        <w:rPr>
          <w:rFonts w:ascii="Times New Roman" w:hAnsi="Times New Roman" w:cs="Times New Roman"/>
          <w:sz w:val="28"/>
          <w:szCs w:val="28"/>
        </w:rPr>
        <w:t>Семовских</w:t>
      </w:r>
      <w:proofErr w:type="spellEnd"/>
      <w:r w:rsidR="00163ECA" w:rsidRPr="00A84B24">
        <w:rPr>
          <w:rFonts w:ascii="Times New Roman" w:hAnsi="Times New Roman" w:cs="Times New Roman"/>
          <w:sz w:val="28"/>
          <w:szCs w:val="28"/>
        </w:rPr>
        <w:t>, 14) до города Тобольска к месту захоронения (морг), к месту передачи родственникам (при принятии ими такого решения по желанию), к месту захоронения (на кладбище), а также перевозки, в том числе в обратном направлении, личного состава военного оркестра, почетного эскорта</w:t>
      </w:r>
      <w:proofErr w:type="gramEnd"/>
      <w:r w:rsidR="00163ECA" w:rsidRPr="00A84B24">
        <w:rPr>
          <w:rFonts w:ascii="Times New Roman" w:hAnsi="Times New Roman" w:cs="Times New Roman"/>
          <w:sz w:val="28"/>
          <w:szCs w:val="28"/>
        </w:rPr>
        <w:t xml:space="preserve"> и почетного караула для отдания воинских почестей на месте захоронения</w:t>
      </w:r>
      <w:r w:rsidRPr="00962F6E">
        <w:rPr>
          <w:rFonts w:ascii="Times New Roman" w:hAnsi="Times New Roman" w:cs="Times New Roman"/>
          <w:sz w:val="28"/>
          <w:szCs w:val="28"/>
        </w:rPr>
        <w:t>;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163ECA">
        <w:rPr>
          <w:rFonts w:ascii="Times New Roman" w:hAnsi="Times New Roman" w:cs="Times New Roman"/>
          <w:sz w:val="28"/>
          <w:szCs w:val="28"/>
        </w:rPr>
        <w:t xml:space="preserve">видов транспортного обеспечения </w:t>
      </w:r>
      <w:r w:rsidR="00163ECA" w:rsidRPr="00A84B24">
        <w:rPr>
          <w:rFonts w:ascii="Times New Roman" w:hAnsi="Times New Roman" w:cs="Times New Roman"/>
          <w:sz w:val="28"/>
          <w:szCs w:val="28"/>
        </w:rPr>
        <w:t>перевозки (доставки)</w:t>
      </w:r>
      <w:r w:rsidRPr="00962F6E">
        <w:rPr>
          <w:rFonts w:ascii="Times New Roman" w:hAnsi="Times New Roman" w:cs="Times New Roman"/>
          <w:sz w:val="28"/>
          <w:szCs w:val="28"/>
        </w:rPr>
        <w:t xml:space="preserve">, </w:t>
      </w:r>
      <w:r w:rsidR="00163ECA">
        <w:rPr>
          <w:rFonts w:ascii="Times New Roman" w:hAnsi="Times New Roman" w:cs="Times New Roman"/>
          <w:sz w:val="28"/>
          <w:szCs w:val="28"/>
        </w:rPr>
        <w:t>установленных</w:t>
      </w:r>
      <w:r w:rsidRPr="00962F6E">
        <w:rPr>
          <w:rFonts w:ascii="Times New Roman" w:hAnsi="Times New Roman" w:cs="Times New Roman"/>
          <w:sz w:val="28"/>
          <w:szCs w:val="28"/>
        </w:rPr>
        <w:t xml:space="preserve"> протоколом Оперативного штаба Тюменской области;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- предоставление достоверной информации (под недостоверной информацией в рамках настоящего Порядка понимается наличие в представленных документах сведений, не соответствующих действительности).</w:t>
      </w:r>
      <w:bookmarkStart w:id="1" w:name="P50"/>
      <w:bookmarkEnd w:id="1"/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 xml:space="preserve">2.2. Для получения единовременной денежной компенсации Получатель предоставляет в Уполномоченный орган следующие документы, которые регистрируются в день поступления: 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 xml:space="preserve">- письменное обращение на получение единовременной денежной компенсации, составленное в свободной форме, с указанием в нем: наименования </w:t>
      </w:r>
      <w:r w:rsidR="00163ECA">
        <w:rPr>
          <w:rFonts w:ascii="Times New Roman" w:hAnsi="Times New Roman" w:cs="Times New Roman"/>
          <w:sz w:val="28"/>
          <w:szCs w:val="28"/>
        </w:rPr>
        <w:t>Получателя</w:t>
      </w:r>
      <w:r w:rsidRPr="00962F6E">
        <w:rPr>
          <w:rFonts w:ascii="Times New Roman" w:hAnsi="Times New Roman" w:cs="Times New Roman"/>
          <w:sz w:val="28"/>
          <w:szCs w:val="28"/>
        </w:rPr>
        <w:t xml:space="preserve">, юридического адреса/почтового адреса, телефона (при наличии), </w:t>
      </w:r>
      <w:r w:rsidR="00BA7DE5">
        <w:rPr>
          <w:rFonts w:ascii="Times New Roman" w:hAnsi="Times New Roman" w:cs="Times New Roman"/>
          <w:sz w:val="28"/>
          <w:szCs w:val="28"/>
        </w:rPr>
        <w:t xml:space="preserve">банковских реквизитов </w:t>
      </w:r>
      <w:r w:rsidR="00163ECA">
        <w:rPr>
          <w:rFonts w:ascii="Times New Roman" w:hAnsi="Times New Roman" w:cs="Times New Roman"/>
          <w:sz w:val="28"/>
          <w:szCs w:val="28"/>
        </w:rPr>
        <w:t>Получателя</w:t>
      </w:r>
      <w:r w:rsidRPr="00962F6E">
        <w:rPr>
          <w:rFonts w:ascii="Times New Roman" w:hAnsi="Times New Roman" w:cs="Times New Roman"/>
          <w:sz w:val="28"/>
          <w:szCs w:val="28"/>
        </w:rPr>
        <w:t xml:space="preserve">, заявленной суммы компенсации; 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- документы, подтверждающие фактические расходы, понесенные Получателем.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Документами, подтверждающими фактические расходы, понесенные Получателем, являются (имеющиеся в наличии):</w:t>
      </w:r>
    </w:p>
    <w:p w:rsidR="00962F6E" w:rsidRPr="006F6C88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- договор на выполнение работ (оказание услуг), акт выполненных работ (оказанных услуг</w:t>
      </w:r>
      <w:r w:rsidRPr="006F6C88">
        <w:rPr>
          <w:rFonts w:ascii="Times New Roman" w:hAnsi="Times New Roman" w:cs="Times New Roman"/>
          <w:sz w:val="28"/>
          <w:szCs w:val="28"/>
        </w:rPr>
        <w:t>), счет (счет-фактура);</w:t>
      </w:r>
    </w:p>
    <w:p w:rsidR="00962F6E" w:rsidRPr="006F6C88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C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6C88" w:rsidRPr="006F6C88">
        <w:rPr>
          <w:rFonts w:ascii="Times New Roman" w:hAnsi="Times New Roman" w:cs="Times New Roman"/>
          <w:sz w:val="28"/>
          <w:szCs w:val="28"/>
        </w:rPr>
        <w:t xml:space="preserve">путевые листы, акт транспортировки, универсальный передаточный документ, </w:t>
      </w:r>
      <w:r w:rsidRPr="006F6C88">
        <w:rPr>
          <w:rFonts w:ascii="Times New Roman" w:hAnsi="Times New Roman" w:cs="Times New Roman"/>
          <w:sz w:val="28"/>
          <w:szCs w:val="28"/>
        </w:rPr>
        <w:t>товарная наклад</w:t>
      </w:r>
      <w:r w:rsidR="00881557" w:rsidRPr="006F6C88">
        <w:rPr>
          <w:rFonts w:ascii="Times New Roman" w:hAnsi="Times New Roman" w:cs="Times New Roman"/>
          <w:sz w:val="28"/>
          <w:szCs w:val="28"/>
        </w:rPr>
        <w:t xml:space="preserve">ная, кассовый чек, товарный чек, </w:t>
      </w:r>
      <w:r w:rsidR="007D7FC9" w:rsidRPr="006F6C88">
        <w:rPr>
          <w:rFonts w:ascii="Times New Roman" w:hAnsi="Times New Roman" w:cs="Times New Roman"/>
          <w:sz w:val="28"/>
          <w:szCs w:val="28"/>
        </w:rPr>
        <w:t>наряд-</w:t>
      </w:r>
      <w:r w:rsidR="00881557" w:rsidRPr="006F6C88">
        <w:rPr>
          <w:rFonts w:ascii="Times New Roman" w:hAnsi="Times New Roman" w:cs="Times New Roman"/>
          <w:sz w:val="28"/>
          <w:szCs w:val="28"/>
        </w:rPr>
        <w:t>заказ с подписью ответственного лица от военкомата с указанием даты, километража, стоимости услуг;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C88">
        <w:rPr>
          <w:rFonts w:ascii="Times New Roman" w:hAnsi="Times New Roman" w:cs="Times New Roman"/>
          <w:sz w:val="28"/>
          <w:szCs w:val="28"/>
        </w:rPr>
        <w:t xml:space="preserve">- другие подтверждающие документы (например, </w:t>
      </w:r>
      <w:r w:rsidR="00206326" w:rsidRPr="006F6C88">
        <w:rPr>
          <w:rFonts w:ascii="Times New Roman" w:hAnsi="Times New Roman" w:cs="Times New Roman"/>
          <w:sz w:val="28"/>
          <w:szCs w:val="28"/>
        </w:rPr>
        <w:t>извещение</w:t>
      </w:r>
      <w:r w:rsidR="00881557" w:rsidRPr="006F6C88">
        <w:rPr>
          <w:rFonts w:ascii="Times New Roman" w:hAnsi="Times New Roman" w:cs="Times New Roman"/>
          <w:sz w:val="28"/>
          <w:szCs w:val="28"/>
        </w:rPr>
        <w:t xml:space="preserve"> военкомата,</w:t>
      </w:r>
      <w:r w:rsidR="00B53819" w:rsidRPr="006F6C88">
        <w:rPr>
          <w:rFonts w:ascii="Times New Roman" w:hAnsi="Times New Roman" w:cs="Times New Roman"/>
          <w:sz w:val="28"/>
          <w:szCs w:val="28"/>
        </w:rPr>
        <w:t xml:space="preserve"> реестр перевозок за месяц,</w:t>
      </w:r>
      <w:r w:rsidR="00881557" w:rsidRPr="006F6C88">
        <w:rPr>
          <w:rFonts w:ascii="Times New Roman" w:hAnsi="Times New Roman" w:cs="Times New Roman"/>
          <w:sz w:val="28"/>
          <w:szCs w:val="28"/>
        </w:rPr>
        <w:t xml:space="preserve">  </w:t>
      </w:r>
      <w:r w:rsidRPr="006F6C88">
        <w:rPr>
          <w:rFonts w:ascii="Times New Roman" w:hAnsi="Times New Roman" w:cs="Times New Roman"/>
          <w:sz w:val="28"/>
          <w:szCs w:val="28"/>
        </w:rPr>
        <w:t>ведомость оплаты труда, расходы на проезд и проживание, командировочные расходы</w:t>
      </w:r>
      <w:r w:rsidRPr="00962F6E">
        <w:rPr>
          <w:rFonts w:ascii="Times New Roman" w:hAnsi="Times New Roman" w:cs="Times New Roman"/>
          <w:sz w:val="28"/>
          <w:szCs w:val="28"/>
        </w:rPr>
        <w:t xml:space="preserve">, налоговые платежи и иные </w:t>
      </w:r>
      <w:proofErr w:type="gramStart"/>
      <w:r w:rsidRPr="00962F6E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62F6E">
        <w:rPr>
          <w:rFonts w:ascii="Times New Roman" w:hAnsi="Times New Roman" w:cs="Times New Roman"/>
          <w:sz w:val="28"/>
          <w:szCs w:val="28"/>
        </w:rPr>
        <w:t xml:space="preserve"> подтверждающие расходы).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подлинниках.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2.3. Уполномоченный орган в течение 7 рабочих дней со дня регистрации документов, указанных в пункте 2.2 настоящего Порядка: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2.3.1. Рассматривает</w:t>
      </w:r>
      <w:r w:rsidRPr="00962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6E">
        <w:rPr>
          <w:rFonts w:ascii="Times New Roman" w:hAnsi="Times New Roman" w:cs="Times New Roman"/>
          <w:sz w:val="28"/>
          <w:szCs w:val="28"/>
        </w:rPr>
        <w:t>предоставленные Получателем документы: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- на соответствие требованиям, установленным пунктами 2.1. и 2.2 настоящего Порядка;</w:t>
      </w:r>
    </w:p>
    <w:p w:rsidR="00962F6E" w:rsidRDefault="00962F6E" w:rsidP="0096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- на соответствие указанных в документах вид</w:t>
      </w:r>
      <w:r w:rsidR="00163ECA">
        <w:rPr>
          <w:rFonts w:ascii="Times New Roman" w:hAnsi="Times New Roman" w:cs="Times New Roman"/>
          <w:sz w:val="28"/>
          <w:szCs w:val="28"/>
        </w:rPr>
        <w:t xml:space="preserve">ов транспортного обеспечения </w:t>
      </w:r>
      <w:r w:rsidR="00163ECA" w:rsidRPr="00A84B24">
        <w:rPr>
          <w:rFonts w:ascii="Times New Roman" w:hAnsi="Times New Roman" w:cs="Times New Roman"/>
          <w:sz w:val="28"/>
          <w:szCs w:val="28"/>
        </w:rPr>
        <w:t>перевозки (доставки)</w:t>
      </w:r>
      <w:r w:rsidR="00163ECA">
        <w:rPr>
          <w:rFonts w:ascii="Times New Roman" w:hAnsi="Times New Roman" w:cs="Times New Roman"/>
          <w:sz w:val="28"/>
          <w:szCs w:val="28"/>
        </w:rPr>
        <w:t xml:space="preserve"> перечню </w:t>
      </w:r>
      <w:r w:rsidR="00163ECA" w:rsidRPr="00962F6E">
        <w:rPr>
          <w:rFonts w:ascii="Times New Roman" w:hAnsi="Times New Roman" w:cs="Times New Roman"/>
          <w:sz w:val="28"/>
          <w:szCs w:val="28"/>
        </w:rPr>
        <w:t>вид</w:t>
      </w:r>
      <w:r w:rsidR="00163ECA">
        <w:rPr>
          <w:rFonts w:ascii="Times New Roman" w:hAnsi="Times New Roman" w:cs="Times New Roman"/>
          <w:sz w:val="28"/>
          <w:szCs w:val="28"/>
        </w:rPr>
        <w:t xml:space="preserve">ов транспортного обеспечения </w:t>
      </w:r>
      <w:r w:rsidR="00163ECA" w:rsidRPr="00A84B24">
        <w:rPr>
          <w:rFonts w:ascii="Times New Roman" w:hAnsi="Times New Roman" w:cs="Times New Roman"/>
          <w:sz w:val="28"/>
          <w:szCs w:val="28"/>
        </w:rPr>
        <w:t>перевозки (доставки)</w:t>
      </w:r>
      <w:r w:rsidR="00163ECA" w:rsidRPr="00962F6E">
        <w:rPr>
          <w:rFonts w:ascii="Times New Roman" w:hAnsi="Times New Roman" w:cs="Times New Roman"/>
          <w:sz w:val="28"/>
          <w:szCs w:val="28"/>
        </w:rPr>
        <w:t xml:space="preserve">, </w:t>
      </w:r>
      <w:r w:rsidR="00163ECA">
        <w:rPr>
          <w:rFonts w:ascii="Times New Roman" w:hAnsi="Times New Roman" w:cs="Times New Roman"/>
          <w:sz w:val="28"/>
          <w:szCs w:val="28"/>
        </w:rPr>
        <w:t>установленных</w:t>
      </w:r>
      <w:r w:rsidR="00163ECA" w:rsidRPr="00962F6E">
        <w:rPr>
          <w:rFonts w:ascii="Times New Roman" w:hAnsi="Times New Roman" w:cs="Times New Roman"/>
          <w:sz w:val="28"/>
          <w:szCs w:val="28"/>
        </w:rPr>
        <w:t xml:space="preserve"> протоколом Оперативного штаба Тюменской области</w:t>
      </w:r>
      <w:r w:rsidRPr="00962F6E">
        <w:rPr>
          <w:rFonts w:ascii="Times New Roman" w:hAnsi="Times New Roman" w:cs="Times New Roman"/>
          <w:sz w:val="28"/>
          <w:szCs w:val="28"/>
        </w:rPr>
        <w:t>.</w:t>
      </w:r>
    </w:p>
    <w:p w:rsidR="00D35DF3" w:rsidRPr="00376E0E" w:rsidRDefault="00962F6E" w:rsidP="00163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E0E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анализ стоимости услуг аналогичных оказанным услугам на основе не менее трех коммерческих предложений и (или) информации о ценах услуг, имеющейся в свободном доступе (опубликована в печати, размещена на сайтах в сети «Интернет»), и (или) иных документов потенциальных исполнителей, обладающих опытом выполнения оказания соответствующих услуг. Уполномоченный орган на основании проведенного анализа, определяет среднюю стоимость оказанных услуг. </w:t>
      </w:r>
    </w:p>
    <w:p w:rsidR="00962F6E" w:rsidRPr="00962F6E" w:rsidRDefault="00962F6E" w:rsidP="00163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E0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76E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6E0E">
        <w:rPr>
          <w:rFonts w:ascii="Times New Roman" w:hAnsi="Times New Roman" w:cs="Times New Roman"/>
          <w:sz w:val="28"/>
          <w:szCs w:val="28"/>
        </w:rPr>
        <w:t xml:space="preserve"> если заявленная сумма единовременной денежной компенсации, выше, определенного Уполномоченным органом, среднего размера расходов, то единовременная денежная компенсация предоставляется в среднем размере.</w:t>
      </w:r>
    </w:p>
    <w:p w:rsidR="00614A7E" w:rsidRDefault="00962F6E" w:rsidP="00614A7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 xml:space="preserve">Размер единовременной денежной компенсации определяется согласно представленным документам с учетом анализа, указанного в абзаце </w:t>
      </w:r>
      <w:r w:rsidR="00D35DF3">
        <w:rPr>
          <w:rFonts w:ascii="Times New Roman" w:hAnsi="Times New Roman" w:cs="Times New Roman"/>
          <w:sz w:val="28"/>
          <w:szCs w:val="28"/>
        </w:rPr>
        <w:t>4</w:t>
      </w:r>
      <w:r w:rsidRPr="00962F6E">
        <w:rPr>
          <w:rFonts w:ascii="Times New Roman" w:hAnsi="Times New Roman" w:cs="Times New Roman"/>
          <w:sz w:val="28"/>
          <w:szCs w:val="28"/>
        </w:rPr>
        <w:t xml:space="preserve"> настоящего пункта. </w:t>
      </w:r>
    </w:p>
    <w:p w:rsidR="00614A7E" w:rsidRDefault="00962F6E" w:rsidP="0061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2.3.2. По итогам рассмотрения предоставленных Получателем документов в порядке, установленном пунктом 2.3.1. настоящего Порядка, Уполномоченный орган в течение 2 рабочих дней со дня их рассмотрения</w:t>
      </w:r>
      <w:r w:rsidR="00614A7E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единовременной денежной компенсации в форме распоряжения Администрации города Тобольска </w:t>
      </w:r>
      <w:r w:rsidRPr="00962F6E">
        <w:rPr>
          <w:rFonts w:ascii="Times New Roman" w:hAnsi="Times New Roman" w:cs="Times New Roman"/>
          <w:sz w:val="28"/>
          <w:szCs w:val="28"/>
        </w:rPr>
        <w:t>либо принимает решение об отказе в предоставлении единовременной денежной компенсации</w:t>
      </w:r>
      <w:r w:rsidR="00614A7E">
        <w:rPr>
          <w:rFonts w:ascii="Times New Roman" w:hAnsi="Times New Roman" w:cs="Times New Roman"/>
          <w:sz w:val="28"/>
          <w:szCs w:val="28"/>
        </w:rPr>
        <w:t xml:space="preserve"> в форме уведомления</w:t>
      </w:r>
      <w:r w:rsidR="00957D11">
        <w:rPr>
          <w:rFonts w:ascii="Times New Roman" w:hAnsi="Times New Roman" w:cs="Times New Roman"/>
          <w:sz w:val="28"/>
          <w:szCs w:val="28"/>
        </w:rPr>
        <w:t>.</w:t>
      </w:r>
    </w:p>
    <w:p w:rsidR="00614A7E" w:rsidRDefault="00962F6E" w:rsidP="0061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2.4. Основаниями для отказа в предоставлении единовременной денежной компенсации являются:</w:t>
      </w:r>
    </w:p>
    <w:p w:rsidR="00614A7E" w:rsidRDefault="00962F6E" w:rsidP="0061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информации;</w:t>
      </w:r>
    </w:p>
    <w:p w:rsidR="00614A7E" w:rsidRDefault="00962F6E" w:rsidP="0061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>- несоответствие условиям, указанным в пункте 2.1 настоящего Порядка;</w:t>
      </w:r>
    </w:p>
    <w:p w:rsidR="00614A7E" w:rsidRDefault="00121009" w:rsidP="0061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62F6E" w:rsidRPr="00962F6E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962F6E" w:rsidRPr="00962F6E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2.2 настоящего Порядка.</w:t>
      </w:r>
    </w:p>
    <w:p w:rsidR="00036BB0" w:rsidRDefault="00962F6E" w:rsidP="0003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t xml:space="preserve">2.4.1. </w:t>
      </w:r>
      <w:r w:rsidR="00614A7E">
        <w:rPr>
          <w:rFonts w:ascii="Times New Roman" w:hAnsi="Times New Roman" w:cs="Times New Roman"/>
          <w:sz w:val="28"/>
          <w:szCs w:val="28"/>
        </w:rPr>
        <w:t>Уведомление</w:t>
      </w:r>
      <w:r w:rsidRPr="00962F6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единовременной денежной компенсации направляется Получателю в течение 1 рабочего дня со дня его принятия</w:t>
      </w:r>
      <w:r w:rsidRPr="00962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6E">
        <w:rPr>
          <w:rFonts w:ascii="Times New Roman" w:hAnsi="Times New Roman" w:cs="Times New Roman"/>
          <w:sz w:val="28"/>
          <w:szCs w:val="28"/>
        </w:rPr>
        <w:t>с указанием оснований для отказа.</w:t>
      </w:r>
    </w:p>
    <w:p w:rsidR="00036BB0" w:rsidRDefault="00962F6E" w:rsidP="0003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E">
        <w:rPr>
          <w:rFonts w:ascii="Times New Roman" w:hAnsi="Times New Roman" w:cs="Times New Roman"/>
          <w:sz w:val="28"/>
          <w:szCs w:val="28"/>
        </w:rPr>
        <w:lastRenderedPageBreak/>
        <w:t>2.4.2. В случае принятия решения об отказе в предоставлении единовременной денежной компенсации при несоблюдении требований, предусмотренных пунктами 2.1., 2.2 настоящего Порядка, Получатель имеет право направить в Уполномоченный орган повторно документы для получения единовременной денежной компенсации после устранения недочетов, послуживших основанием для отказа в предоставлении единовременной денежной компенсации.</w:t>
      </w:r>
      <w:bookmarkStart w:id="2" w:name="P61"/>
      <w:bookmarkEnd w:id="2"/>
    </w:p>
    <w:p w:rsidR="00552611" w:rsidRDefault="00036BB0" w:rsidP="00D3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62F6E" w:rsidRPr="00962F6E">
        <w:rPr>
          <w:rFonts w:ascii="Times New Roman" w:hAnsi="Times New Roman" w:cs="Times New Roman"/>
          <w:sz w:val="28"/>
          <w:szCs w:val="28"/>
        </w:rPr>
        <w:t xml:space="preserve">. Перечисление единовременной денежной компенсации осуществляется Уполномоченным органом в безналичной форме на счет Получателя, указанный в обращении, в течение </w:t>
      </w:r>
      <w:r w:rsidR="00CE3A03">
        <w:rPr>
          <w:rFonts w:ascii="Times New Roman" w:hAnsi="Times New Roman" w:cs="Times New Roman"/>
          <w:sz w:val="28"/>
          <w:szCs w:val="28"/>
        </w:rPr>
        <w:t>10</w:t>
      </w:r>
      <w:r w:rsidR="00962F6E" w:rsidRPr="00962F6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669AF">
        <w:rPr>
          <w:rFonts w:ascii="Times New Roman" w:hAnsi="Times New Roman" w:cs="Times New Roman"/>
          <w:sz w:val="28"/>
          <w:szCs w:val="28"/>
        </w:rPr>
        <w:t xml:space="preserve"> следующих за днем </w:t>
      </w:r>
      <w:r w:rsidR="00962F6E" w:rsidRPr="00962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F6E" w:rsidRPr="00962F6E">
        <w:rPr>
          <w:rFonts w:ascii="Times New Roman" w:hAnsi="Times New Roman" w:cs="Times New Roman"/>
          <w:sz w:val="28"/>
          <w:szCs w:val="28"/>
        </w:rPr>
        <w:t xml:space="preserve">принятия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Тобольска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F6E" w:rsidRPr="00962F6E">
        <w:rPr>
          <w:rFonts w:ascii="Times New Roman" w:hAnsi="Times New Roman" w:cs="Times New Roman"/>
          <w:sz w:val="28"/>
          <w:szCs w:val="28"/>
        </w:rPr>
        <w:t>о предоставлении единовременной денежной компенсации.</w:t>
      </w:r>
    </w:p>
    <w:p w:rsidR="00566E13" w:rsidRDefault="00566E13" w:rsidP="00D3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EE5" w:rsidRDefault="005C5EE5" w:rsidP="00D3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EE5" w:rsidRDefault="005C5EE5" w:rsidP="00D3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EE5" w:rsidRDefault="005C5EE5" w:rsidP="00D3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EE5" w:rsidRDefault="005C5EE5" w:rsidP="00D3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E13" w:rsidRDefault="00566E13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400BA8" w:rsidRDefault="00400BA8" w:rsidP="00566E13">
      <w:pPr>
        <w:jc w:val="both"/>
        <w:rPr>
          <w:b/>
          <w:sz w:val="28"/>
          <w:szCs w:val="28"/>
        </w:rPr>
      </w:pPr>
    </w:p>
    <w:p w:rsidR="00151E09" w:rsidRDefault="00151E09" w:rsidP="00471446">
      <w:pPr>
        <w:pStyle w:val="1"/>
        <w:shd w:val="clear" w:color="auto" w:fill="auto"/>
        <w:spacing w:after="0"/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9039E" w:rsidRPr="00032872" w:rsidRDefault="00032872" w:rsidP="00334E97">
      <w:pPr>
        <w:pStyle w:val="1"/>
        <w:shd w:val="clear" w:color="auto" w:fill="auto"/>
        <w:spacing w:after="0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87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32872" w:rsidRPr="00E66DF3" w:rsidRDefault="00334E97" w:rsidP="00334E97">
      <w:pPr>
        <w:tabs>
          <w:tab w:val="left" w:pos="9638"/>
        </w:tabs>
        <w:ind w:right="-1" w:firstLine="709"/>
        <w:contextualSpacing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</w:t>
      </w:r>
      <w:r w:rsidR="00032872">
        <w:rPr>
          <w:sz w:val="26"/>
          <w:szCs w:val="26"/>
        </w:rPr>
        <w:t xml:space="preserve">к проекту </w:t>
      </w:r>
      <w:r w:rsidR="00032872" w:rsidRPr="00E15594">
        <w:rPr>
          <w:sz w:val="28"/>
          <w:szCs w:val="28"/>
        </w:rPr>
        <w:t>постановления</w:t>
      </w:r>
    </w:p>
    <w:p w:rsidR="00032872" w:rsidRPr="00357FCD" w:rsidRDefault="00032872" w:rsidP="00032872">
      <w:pPr>
        <w:contextualSpacing/>
        <w:jc w:val="center"/>
        <w:rPr>
          <w:sz w:val="26"/>
          <w:szCs w:val="26"/>
        </w:rPr>
      </w:pPr>
    </w:p>
    <w:p w:rsidR="00334E97" w:rsidRDefault="0019039E" w:rsidP="00D3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DF3">
        <w:rPr>
          <w:rFonts w:ascii="Times New Roman" w:hAnsi="Times New Roman" w:cs="Times New Roman"/>
          <w:bCs/>
          <w:sz w:val="28"/>
          <w:szCs w:val="28"/>
        </w:rPr>
        <w:t xml:space="preserve">Проектом постановления предлагается утвердить </w:t>
      </w:r>
      <w:r w:rsidR="000E3FB9">
        <w:rPr>
          <w:rFonts w:ascii="Times New Roman" w:hAnsi="Times New Roman" w:cs="Times New Roman"/>
          <w:bCs/>
          <w:sz w:val="28"/>
          <w:szCs w:val="28"/>
        </w:rPr>
        <w:t>П</w:t>
      </w:r>
      <w:r w:rsidR="00583E88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E66DF3" w:rsidRPr="00E66DF3"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денежной компенсации организациям и (или) индивидуальным предпринимателям, привлекаемым для транспортного обеспечения перевозки (доставки) военнослужащих, погибших на специальной военной операции от города Тюмени (областной морг ул. Юрия </w:t>
      </w:r>
      <w:proofErr w:type="spellStart"/>
      <w:r w:rsidR="00E66DF3" w:rsidRPr="00E66DF3">
        <w:rPr>
          <w:rFonts w:ascii="Times New Roman" w:hAnsi="Times New Roman" w:cs="Times New Roman"/>
          <w:sz w:val="28"/>
          <w:szCs w:val="28"/>
        </w:rPr>
        <w:t>Семовских</w:t>
      </w:r>
      <w:proofErr w:type="spellEnd"/>
      <w:r w:rsidR="00E66DF3" w:rsidRPr="00E66DF3">
        <w:rPr>
          <w:rFonts w:ascii="Times New Roman" w:hAnsi="Times New Roman" w:cs="Times New Roman"/>
          <w:sz w:val="28"/>
          <w:szCs w:val="28"/>
        </w:rPr>
        <w:t>, 14) до города Тобольска к месту захоронения (морг), к месту передачи родственникам (при принятии ими такого решения по желанию), к месту захоронения (на кладбище), а также</w:t>
      </w:r>
      <w:proofErr w:type="gramEnd"/>
      <w:r w:rsidR="00E66DF3" w:rsidRPr="00E66DF3">
        <w:rPr>
          <w:rFonts w:ascii="Times New Roman" w:hAnsi="Times New Roman" w:cs="Times New Roman"/>
          <w:sz w:val="28"/>
          <w:szCs w:val="28"/>
        </w:rPr>
        <w:t xml:space="preserve"> перевозки, в том числе в обратном направлении, личного состава военного оркестра, почетного эскорта и почетного караула для отдания воинских почестей на месте захоронения</w:t>
      </w:r>
      <w:r w:rsidR="000B3AE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34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E13" w:rsidRPr="00151E09" w:rsidRDefault="00151E09" w:rsidP="0020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разработан на основании </w:t>
      </w:r>
      <w:r w:rsidR="00206326">
        <w:rPr>
          <w:rFonts w:ascii="Times New Roman" w:hAnsi="Times New Roman" w:cs="Times New Roman"/>
          <w:sz w:val="28"/>
          <w:szCs w:val="28"/>
        </w:rPr>
        <w:t>модельного проекта, доведенного до муниципальных образований</w:t>
      </w:r>
      <w:r w:rsidR="000E3FB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06326">
        <w:rPr>
          <w:rFonts w:ascii="Times New Roman" w:hAnsi="Times New Roman" w:cs="Times New Roman"/>
          <w:sz w:val="28"/>
          <w:szCs w:val="28"/>
        </w:rPr>
        <w:t xml:space="preserve"> и в соответствии с Протоколом</w:t>
      </w:r>
      <w:r w:rsidR="00334E97">
        <w:rPr>
          <w:rFonts w:ascii="Times New Roman" w:hAnsi="Times New Roman" w:cs="Times New Roman"/>
          <w:sz w:val="28"/>
          <w:szCs w:val="28"/>
        </w:rPr>
        <w:t xml:space="preserve"> </w:t>
      </w:r>
      <w:r w:rsidR="008255D8">
        <w:rPr>
          <w:rFonts w:ascii="Times New Roman" w:hAnsi="Times New Roman" w:cs="Times New Roman"/>
          <w:sz w:val="28"/>
          <w:szCs w:val="28"/>
        </w:rPr>
        <w:t xml:space="preserve">от 25.09.2024 № 27 </w:t>
      </w:r>
      <w:r w:rsidR="00334E97">
        <w:rPr>
          <w:rFonts w:ascii="Times New Roman" w:hAnsi="Times New Roman" w:cs="Times New Roman"/>
          <w:sz w:val="28"/>
          <w:szCs w:val="28"/>
        </w:rPr>
        <w:t>заседания Оперативного штаба</w:t>
      </w:r>
      <w:r w:rsidR="003B0F56">
        <w:rPr>
          <w:rFonts w:ascii="Times New Roman" w:hAnsi="Times New Roman" w:cs="Times New Roman"/>
          <w:sz w:val="28"/>
          <w:szCs w:val="28"/>
        </w:rPr>
        <w:t xml:space="preserve"> </w:t>
      </w:r>
      <w:r w:rsidR="00334E97">
        <w:rPr>
          <w:rFonts w:ascii="Times New Roman" w:hAnsi="Times New Roman" w:cs="Times New Roman"/>
          <w:sz w:val="28"/>
          <w:szCs w:val="28"/>
        </w:rPr>
        <w:t>Тюменской области по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2022г. № 756»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его</w:t>
      </w:r>
      <w:r w:rsidR="00A2204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города Тобольска </w:t>
      </w:r>
      <w:r w:rsidR="00D377EE">
        <w:rPr>
          <w:rFonts w:ascii="Times New Roman" w:hAnsi="Times New Roman" w:cs="Times New Roman"/>
          <w:sz w:val="28"/>
          <w:szCs w:val="28"/>
        </w:rPr>
        <w:t>предлагается определить</w:t>
      </w:r>
      <w:r w:rsidR="00DE4161">
        <w:rPr>
          <w:rFonts w:ascii="Times New Roman" w:hAnsi="Times New Roman" w:cs="Times New Roman"/>
          <w:sz w:val="28"/>
          <w:szCs w:val="28"/>
        </w:rPr>
        <w:t xml:space="preserve"> </w:t>
      </w:r>
      <w:r w:rsidR="004F0203">
        <w:rPr>
          <w:rFonts w:ascii="Times New Roman" w:hAnsi="Times New Roman" w:cs="Times New Roman"/>
          <w:sz w:val="28"/>
          <w:szCs w:val="28"/>
        </w:rPr>
        <w:t>-</w:t>
      </w:r>
      <w:r w:rsidR="00D377EE">
        <w:rPr>
          <w:rFonts w:ascii="Times New Roman" w:hAnsi="Times New Roman" w:cs="Times New Roman"/>
          <w:sz w:val="28"/>
          <w:szCs w:val="28"/>
        </w:rPr>
        <w:t xml:space="preserve"> </w:t>
      </w:r>
      <w:r w:rsidR="004F0203">
        <w:rPr>
          <w:rFonts w:ascii="Times New Roman" w:hAnsi="Times New Roman" w:cs="Times New Roman"/>
          <w:sz w:val="28"/>
          <w:szCs w:val="28"/>
        </w:rPr>
        <w:t>Управление</w:t>
      </w:r>
      <w:r w:rsidR="00D377EE">
        <w:rPr>
          <w:rFonts w:ascii="Times New Roman" w:hAnsi="Times New Roman" w:cs="Times New Roman"/>
          <w:sz w:val="28"/>
          <w:szCs w:val="28"/>
        </w:rPr>
        <w:t xml:space="preserve"> делами Администрации города Тобольска.</w:t>
      </w:r>
      <w:r w:rsidR="00DE4161">
        <w:rPr>
          <w:rFonts w:ascii="Times New Roman" w:hAnsi="Times New Roman" w:cs="Times New Roman"/>
          <w:sz w:val="28"/>
          <w:szCs w:val="28"/>
        </w:rPr>
        <w:t xml:space="preserve"> </w:t>
      </w:r>
      <w:r w:rsidR="00A2204F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будут осуществляться за счет </w:t>
      </w:r>
      <w:proofErr w:type="gramStart"/>
      <w:r w:rsidR="00A2204F">
        <w:rPr>
          <w:rFonts w:ascii="Times New Roman" w:hAnsi="Times New Roman" w:cs="Times New Roman"/>
          <w:sz w:val="28"/>
          <w:szCs w:val="28"/>
        </w:rPr>
        <w:t>средств резервного фонда бюджета города Тобольска</w:t>
      </w:r>
      <w:proofErr w:type="gramEnd"/>
      <w:r w:rsidR="00A22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075" w:rsidRPr="00497082" w:rsidRDefault="003B5075" w:rsidP="003B5075">
      <w:pPr>
        <w:ind w:firstLine="708"/>
        <w:jc w:val="both"/>
        <w:rPr>
          <w:sz w:val="28"/>
          <w:szCs w:val="28"/>
        </w:rPr>
      </w:pPr>
      <w:r w:rsidRPr="00497082">
        <w:rPr>
          <w:sz w:val="28"/>
          <w:szCs w:val="28"/>
        </w:rPr>
        <w:t xml:space="preserve">В проекте постановления </w:t>
      </w:r>
      <w:proofErr w:type="spellStart"/>
      <w:r w:rsidRPr="00497082">
        <w:rPr>
          <w:sz w:val="28"/>
          <w:szCs w:val="28"/>
        </w:rPr>
        <w:t>коррупциогенные</w:t>
      </w:r>
      <w:proofErr w:type="spellEnd"/>
      <w:r w:rsidRPr="00497082">
        <w:rPr>
          <w:sz w:val="28"/>
          <w:szCs w:val="28"/>
        </w:rPr>
        <w:t xml:space="preserve"> факторы отсутствуют.</w:t>
      </w:r>
    </w:p>
    <w:p w:rsidR="008255D8" w:rsidRPr="0086278F" w:rsidRDefault="008255D8" w:rsidP="008255D8">
      <w:pPr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</w:rPr>
      </w:pPr>
      <w:r w:rsidRPr="0086278F">
        <w:rPr>
          <w:b/>
          <w:sz w:val="28"/>
          <w:szCs w:val="28"/>
        </w:rPr>
        <w:t>Справка о состоянии законодательства, регулирующего сферу отношений, затрагиваемую в проекте правового акта:</w:t>
      </w:r>
    </w:p>
    <w:p w:rsidR="008255D8" w:rsidRDefault="00825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96E7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</w:t>
      </w:r>
      <w:r w:rsidR="002F7981">
        <w:rPr>
          <w:rFonts w:ascii="Times New Roman" w:hAnsi="Times New Roman" w:cs="Times New Roman"/>
          <w:sz w:val="28"/>
          <w:szCs w:val="28"/>
        </w:rPr>
        <w:t>ции от 30 апреля 2020 г. № 616»;</w:t>
      </w:r>
    </w:p>
    <w:p w:rsidR="002F7981" w:rsidRDefault="002F7981" w:rsidP="002F7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5B3BD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3AEB" w:rsidRDefault="000B3AE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3B8B" w:rsidRDefault="00D13B8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203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03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03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03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03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03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03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03" w:rsidRPr="00D13B8B" w:rsidRDefault="004F0203" w:rsidP="00D1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sectPr w:rsidR="004F0203" w:rsidRPr="00D13B8B" w:rsidSect="000E3FB9">
      <w:headerReference w:type="first" r:id="rId12"/>
      <w:pgSz w:w="11906" w:h="16838"/>
      <w:pgMar w:top="709" w:right="566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12" w:rsidRDefault="00466012" w:rsidP="000034F4">
      <w:r>
        <w:separator/>
      </w:r>
    </w:p>
  </w:endnote>
  <w:endnote w:type="continuationSeparator" w:id="0">
    <w:p w:rsidR="00466012" w:rsidRDefault="00466012" w:rsidP="0000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12" w:rsidRDefault="00466012" w:rsidP="000034F4">
      <w:r>
        <w:separator/>
      </w:r>
    </w:p>
  </w:footnote>
  <w:footnote w:type="continuationSeparator" w:id="0">
    <w:p w:rsidR="00466012" w:rsidRDefault="00466012" w:rsidP="0000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BA" w:rsidRDefault="004660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2CD"/>
    <w:multiLevelType w:val="multilevel"/>
    <w:tmpl w:val="513CFBB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44AB068F"/>
    <w:multiLevelType w:val="hybridMultilevel"/>
    <w:tmpl w:val="993C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447DA"/>
    <w:multiLevelType w:val="multilevel"/>
    <w:tmpl w:val="513CFBB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3">
    <w:nsid w:val="6E934373"/>
    <w:multiLevelType w:val="hybridMultilevel"/>
    <w:tmpl w:val="86B2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99"/>
    <w:rsid w:val="000034F4"/>
    <w:rsid w:val="00005B8B"/>
    <w:rsid w:val="00032872"/>
    <w:rsid w:val="00036BB0"/>
    <w:rsid w:val="000B3AEB"/>
    <w:rsid w:val="000E3FB9"/>
    <w:rsid w:val="001160B3"/>
    <w:rsid w:val="001179E3"/>
    <w:rsid w:val="00121009"/>
    <w:rsid w:val="00140B34"/>
    <w:rsid w:val="00151E09"/>
    <w:rsid w:val="00163ECA"/>
    <w:rsid w:val="001669AF"/>
    <w:rsid w:val="00166A7D"/>
    <w:rsid w:val="0016777B"/>
    <w:rsid w:val="0019039E"/>
    <w:rsid w:val="001F380B"/>
    <w:rsid w:val="00206326"/>
    <w:rsid w:val="00235122"/>
    <w:rsid w:val="002D52B5"/>
    <w:rsid w:val="002F7981"/>
    <w:rsid w:val="0032525C"/>
    <w:rsid w:val="00334E97"/>
    <w:rsid w:val="00376E0E"/>
    <w:rsid w:val="00382016"/>
    <w:rsid w:val="0039561F"/>
    <w:rsid w:val="003A5867"/>
    <w:rsid w:val="003B009A"/>
    <w:rsid w:val="003B0F56"/>
    <w:rsid w:val="003B5075"/>
    <w:rsid w:val="00400BA8"/>
    <w:rsid w:val="00466012"/>
    <w:rsid w:val="00471446"/>
    <w:rsid w:val="004836A5"/>
    <w:rsid w:val="004F0203"/>
    <w:rsid w:val="004F77EE"/>
    <w:rsid w:val="00544A2C"/>
    <w:rsid w:val="0055206D"/>
    <w:rsid w:val="00552611"/>
    <w:rsid w:val="00566E13"/>
    <w:rsid w:val="00583E88"/>
    <w:rsid w:val="005B3BDA"/>
    <w:rsid w:val="005C5EE5"/>
    <w:rsid w:val="00600AE5"/>
    <w:rsid w:val="00614A7E"/>
    <w:rsid w:val="00650FA6"/>
    <w:rsid w:val="0065360D"/>
    <w:rsid w:val="0069374B"/>
    <w:rsid w:val="006945F5"/>
    <w:rsid w:val="006F6C88"/>
    <w:rsid w:val="0074125F"/>
    <w:rsid w:val="00783F2D"/>
    <w:rsid w:val="007D7FC9"/>
    <w:rsid w:val="007F1035"/>
    <w:rsid w:val="008255D8"/>
    <w:rsid w:val="008543C9"/>
    <w:rsid w:val="0087555F"/>
    <w:rsid w:val="00881557"/>
    <w:rsid w:val="00884956"/>
    <w:rsid w:val="008A0876"/>
    <w:rsid w:val="008F090F"/>
    <w:rsid w:val="008F3C58"/>
    <w:rsid w:val="00914ADB"/>
    <w:rsid w:val="009222F9"/>
    <w:rsid w:val="00957D11"/>
    <w:rsid w:val="00962F6E"/>
    <w:rsid w:val="0096416A"/>
    <w:rsid w:val="00972FE9"/>
    <w:rsid w:val="009A511C"/>
    <w:rsid w:val="009B0BB0"/>
    <w:rsid w:val="009F511B"/>
    <w:rsid w:val="00A2204F"/>
    <w:rsid w:val="00A24ABF"/>
    <w:rsid w:val="00A52284"/>
    <w:rsid w:val="00A53004"/>
    <w:rsid w:val="00A84B24"/>
    <w:rsid w:val="00AD166D"/>
    <w:rsid w:val="00AF2277"/>
    <w:rsid w:val="00B53819"/>
    <w:rsid w:val="00B55DC6"/>
    <w:rsid w:val="00B90986"/>
    <w:rsid w:val="00BA7DE5"/>
    <w:rsid w:val="00BB43A2"/>
    <w:rsid w:val="00BE0097"/>
    <w:rsid w:val="00C96516"/>
    <w:rsid w:val="00CC7CD3"/>
    <w:rsid w:val="00CE3A03"/>
    <w:rsid w:val="00D03799"/>
    <w:rsid w:val="00D07468"/>
    <w:rsid w:val="00D13B8B"/>
    <w:rsid w:val="00D17FFB"/>
    <w:rsid w:val="00D35DF3"/>
    <w:rsid w:val="00D377EE"/>
    <w:rsid w:val="00D6105A"/>
    <w:rsid w:val="00D96E7B"/>
    <w:rsid w:val="00DA2182"/>
    <w:rsid w:val="00DD1AEE"/>
    <w:rsid w:val="00DD7C23"/>
    <w:rsid w:val="00DE4161"/>
    <w:rsid w:val="00E1070A"/>
    <w:rsid w:val="00E15594"/>
    <w:rsid w:val="00E66DF3"/>
    <w:rsid w:val="00EE5C4A"/>
    <w:rsid w:val="00FB163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3799"/>
    <w:rPr>
      <w:color w:val="0000FF"/>
      <w:u w:val="single"/>
    </w:rPr>
  </w:style>
  <w:style w:type="paragraph" w:styleId="a4">
    <w:name w:val="No Spacing"/>
    <w:uiPriority w:val="1"/>
    <w:qFormat/>
    <w:rsid w:val="00D0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03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3799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D03799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qFormat/>
    <w:rsid w:val="00D03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DD7C23"/>
    <w:pPr>
      <w:widowControl w:val="0"/>
      <w:suppressAutoHyphens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List Paragraph"/>
    <w:basedOn w:val="a"/>
    <w:uiPriority w:val="34"/>
    <w:qFormat/>
    <w:rsid w:val="003A5867"/>
    <w:pPr>
      <w:ind w:left="720"/>
      <w:contextualSpacing/>
    </w:pPr>
  </w:style>
  <w:style w:type="table" w:styleId="a8">
    <w:name w:val="Table Grid"/>
    <w:basedOn w:val="a1"/>
    <w:uiPriority w:val="59"/>
    <w:rsid w:val="00566E1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rsid w:val="0003287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032872"/>
    <w:pPr>
      <w:widowControl w:val="0"/>
      <w:shd w:val="clear" w:color="auto" w:fill="FFFFFF"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81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3799"/>
    <w:rPr>
      <w:color w:val="0000FF"/>
      <w:u w:val="single"/>
    </w:rPr>
  </w:style>
  <w:style w:type="paragraph" w:styleId="a4">
    <w:name w:val="No Spacing"/>
    <w:uiPriority w:val="1"/>
    <w:qFormat/>
    <w:rsid w:val="00D0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03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3799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D03799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qFormat/>
    <w:rsid w:val="00D03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DD7C23"/>
    <w:pPr>
      <w:widowControl w:val="0"/>
      <w:suppressAutoHyphens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List Paragraph"/>
    <w:basedOn w:val="a"/>
    <w:uiPriority w:val="34"/>
    <w:qFormat/>
    <w:rsid w:val="003A5867"/>
    <w:pPr>
      <w:ind w:left="720"/>
      <w:contextualSpacing/>
    </w:pPr>
  </w:style>
  <w:style w:type="table" w:styleId="a8">
    <w:name w:val="Table Grid"/>
    <w:basedOn w:val="a1"/>
    <w:uiPriority w:val="59"/>
    <w:rsid w:val="00566E1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rsid w:val="0003287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032872"/>
    <w:pPr>
      <w:widowControl w:val="0"/>
      <w:shd w:val="clear" w:color="auto" w:fill="FFFFFF"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81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bolsk.admtyume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tobol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69EE-036B-423A-AF58-D2514823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Кабак Анна Александровна</cp:lastModifiedBy>
  <cp:revision>48</cp:revision>
  <cp:lastPrinted>2024-10-22T05:32:00Z</cp:lastPrinted>
  <dcterms:created xsi:type="dcterms:W3CDTF">2024-10-11T07:53:00Z</dcterms:created>
  <dcterms:modified xsi:type="dcterms:W3CDTF">2024-11-19T04:15:00Z</dcterms:modified>
</cp:coreProperties>
</file>