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903" w:rsidRPr="00A71903" w:rsidRDefault="00A71903" w:rsidP="00A7190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</w:p>
    <w:p w:rsidR="00F462F3" w:rsidRPr="00F462F3" w:rsidRDefault="00F462F3" w:rsidP="00F462F3">
      <w:pPr>
        <w:widowControl w:val="0"/>
        <w:autoSpaceDE w:val="0"/>
        <w:autoSpaceDN w:val="0"/>
        <w:adjustRightInd w:val="0"/>
        <w:spacing w:after="0" w:line="240" w:lineRule="auto"/>
        <w:ind w:left="360" w:right="229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75. </w:t>
      </w:r>
      <w:r w:rsidRPr="00F462F3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Паспорт </w:t>
      </w:r>
      <w:r w:rsidRPr="00F462F3">
        <w:rPr>
          <w:rFonts w:ascii="Times New Roman" w:eastAsia="Times New Roman" w:hAnsi="Times New Roman" w:cs="Times New Roman"/>
          <w:b/>
          <w:spacing w:val="1"/>
          <w:sz w:val="24"/>
          <w:szCs w:val="26"/>
          <w:lang w:eastAsia="ru-RU"/>
        </w:rPr>
        <w:t xml:space="preserve">программы </w:t>
      </w:r>
    </w:p>
    <w:p w:rsidR="00F462F3" w:rsidRPr="00F462F3" w:rsidRDefault="00F462F3" w:rsidP="00F462F3">
      <w:pPr>
        <w:spacing w:after="0" w:line="240" w:lineRule="auto"/>
        <w:ind w:right="229" w:firstLine="142"/>
        <w:jc w:val="center"/>
        <w:rPr>
          <w:rFonts w:ascii="Times New Roman" w:eastAsia="Times New Roman" w:hAnsi="Times New Roman" w:cs="Times New Roman"/>
          <w:b/>
          <w:spacing w:val="1"/>
          <w:sz w:val="26"/>
          <w:szCs w:val="26"/>
          <w:lang w:eastAsia="ru-RU"/>
        </w:rPr>
      </w:pPr>
      <w:r w:rsidRPr="00F462F3">
        <w:rPr>
          <w:rFonts w:ascii="Times New Roman" w:eastAsia="Times New Roman" w:hAnsi="Times New Roman" w:cs="Times New Roman"/>
          <w:b/>
          <w:spacing w:val="1"/>
          <w:sz w:val="24"/>
          <w:szCs w:val="26"/>
          <w:lang w:eastAsia="ru-RU"/>
        </w:rPr>
        <w:t>«Развитие транспортной инфраструктуры в городе Тобольске»</w:t>
      </w:r>
      <w:r w:rsidRPr="00F462F3">
        <w:rPr>
          <w:rFonts w:ascii="Times New Roman" w:eastAsia="Times New Roman" w:hAnsi="Times New Roman" w:cs="Times New Roman"/>
          <w:b/>
          <w:spacing w:val="1"/>
          <w:sz w:val="26"/>
          <w:szCs w:val="26"/>
          <w:lang w:eastAsia="ru-RU"/>
        </w:rPr>
        <w:t xml:space="preserve"> </w:t>
      </w:r>
    </w:p>
    <w:p w:rsidR="00F462F3" w:rsidRPr="00F462F3" w:rsidRDefault="00F462F3" w:rsidP="00F462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</w:p>
    <w:tbl>
      <w:tblPr>
        <w:tblW w:w="990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7380"/>
      </w:tblGrid>
      <w:tr w:rsidR="00F462F3" w:rsidRPr="00F462F3" w:rsidTr="00014428">
        <w:trPr>
          <w:trHeight w:val="526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транспортной инфраструктуры в городе Тобольске»</w:t>
            </w:r>
          </w:p>
        </w:tc>
      </w:tr>
      <w:tr w:rsidR="00F462F3" w:rsidRPr="00F462F3" w:rsidTr="00014428">
        <w:trPr>
          <w:trHeight w:val="526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      </w:r>
          </w:p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06.10.2013 № 131-ФЗ «Об общих принципах организации местного самоуправления в Российской Федерации»;</w:t>
            </w:r>
          </w:p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Закон Тюменской области от 26.12.2014 №125 «О перераспределении полномочий между органами местного самоуправления Тюменской области и органами государственной власти Тюменской области и о внесении изменений в статью 14 Закона Тюменской области "О порядке распоряжения и управления государственными землями Тюменской области»;</w:t>
            </w:r>
          </w:p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Закон Тюменской области от 26.12.2015 N 135"О наделении органов местного самоуправления отдельными государственными полномочиями»;</w:t>
            </w:r>
          </w:p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Постановление Правительства Тюменской области от 05.07.2005 № 95-п «О мерах социальной поддержки, осуществляемых путем возмещения расходов на оплату проезда на городском транспорте, автомобильном транспорте пригородного и междугороднего сообщения, а также железнодорожном, водном, воздушном транспорте»;</w:t>
            </w:r>
          </w:p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Постановление Правительства Тюменской области от 20.09.2010г. № 271-п «О методике формирования тарифов на услуги перевозки пассажиров автомобильным транспортом»;</w:t>
            </w:r>
          </w:p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Устав города Тобольска;</w:t>
            </w:r>
          </w:p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Постановление Администрации города Тобольска от 10.08.2017 №54 «Об утверждении Положения о порядке предоставления субсидий транспортным организациям с целью возмещения расходов, связанных с льготным проездом пенсионеров, не имеющих льгот по законодательству РФ и Тюменской области, на маршрутах регулярных пассажирских перевозок города Тобольска»;</w:t>
            </w:r>
          </w:p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Распоряжение Администрации города Тобольска от 27.07.2017 № 1141 «Об установлении льготного проезда для пенсионеров на маршрутах регулярных пассажирских перевозок города Тобольска»;</w:t>
            </w:r>
          </w:p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распоряжение Администрации города Тобольска от 14.02.2012г. № 330 «О порядке предоставления субсидий по возмещению расходов, связанных с удешевлением стоимости проезда по пригородному маршруту «Тобольск – </w:t>
            </w:r>
            <w:proofErr w:type="spellStart"/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Сумкино</w:t>
            </w:r>
            <w:proofErr w:type="spellEnd"/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Распоряжение Администрации города Тобольска от 21.06.2013 № 1439 «О порядке предоставления субсидий по возмещению расходов, связанных с перевозкой пассажиров на паромной переправе Тобольск – </w:t>
            </w:r>
            <w:proofErr w:type="spellStart"/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Бекерево</w:t>
            </w:r>
            <w:proofErr w:type="spellEnd"/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Распоряжение Администрации города Тобольска от 26.02.2010 № </w:t>
            </w: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281 «Об утверждении Положения о порядке предоставления субсидий по возмещению расходов, связанных с бесплатным проездом пенсионеров, не имеющих льгот, студентов и школьников на паромной переправе»;</w:t>
            </w:r>
          </w:p>
          <w:p w:rsidR="00F462F3" w:rsidRPr="00F462F3" w:rsidRDefault="00F462F3" w:rsidP="0035344A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Распоряжение Администрации города Тобольска от 06.07.2012 № 1732 «О порядке предоставления субсидий по возмещению затрат по содержанию дебаркадеров, используемых в границах города Тобольска для организации транспортного обслуживания населения водным транспортом».</w:t>
            </w:r>
          </w:p>
        </w:tc>
      </w:tr>
      <w:tr w:rsidR="00F462F3" w:rsidRPr="00F462F3" w:rsidTr="00014428">
        <w:trPr>
          <w:trHeight w:val="526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номер правового акта об утверждении Программы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62F3" w:rsidRPr="00F462F3" w:rsidTr="00014428">
        <w:trPr>
          <w:trHeight w:val="526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Тобольска</w:t>
            </w:r>
          </w:p>
        </w:tc>
      </w:tr>
      <w:tr w:rsidR="00F462F3" w:rsidRPr="00F462F3" w:rsidTr="00014428">
        <w:trPr>
          <w:trHeight w:val="534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2F3" w:rsidRPr="0035344A" w:rsidRDefault="0035344A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44A">
              <w:rPr>
                <w:rFonts w:ascii="Times New Roman" w:hAnsi="Times New Roman" w:cs="Times New Roman"/>
                <w:sz w:val="24"/>
                <w:szCs w:val="24"/>
              </w:rPr>
              <w:t>Департамент городской среды Администрации города Тобольска</w:t>
            </w:r>
          </w:p>
        </w:tc>
      </w:tr>
      <w:tr w:rsidR="00F462F3" w:rsidRPr="00F462F3" w:rsidTr="00014428">
        <w:trPr>
          <w:trHeight w:val="534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программы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2F3" w:rsidRPr="0035344A" w:rsidRDefault="0035344A" w:rsidP="00F462F3">
            <w:pPr>
              <w:autoSpaceDE w:val="0"/>
              <w:autoSpaceDN w:val="0"/>
              <w:adjustRightInd w:val="0"/>
              <w:spacing w:after="0" w:line="240" w:lineRule="auto"/>
              <w:ind w:firstLine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44A">
              <w:rPr>
                <w:rFonts w:ascii="Times New Roman" w:hAnsi="Times New Roman" w:cs="Times New Roman"/>
                <w:sz w:val="24"/>
                <w:szCs w:val="24"/>
              </w:rPr>
              <w:t>Департамент городской среды Администрации города Тобольска</w:t>
            </w:r>
          </w:p>
        </w:tc>
      </w:tr>
      <w:tr w:rsidR="00F462F3" w:rsidRPr="00F462F3" w:rsidTr="00014428">
        <w:trPr>
          <w:trHeight w:val="528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ind w:left="290" w:hanging="2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Программы 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62F3" w:rsidRPr="00F462F3" w:rsidRDefault="00F462F3" w:rsidP="00F462F3">
            <w:pPr>
              <w:tabs>
                <w:tab w:val="left" w:pos="300"/>
              </w:tabs>
              <w:spacing w:after="0" w:line="240" w:lineRule="auto"/>
              <w:ind w:left="94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доступности услуг транспортного комплекса для населения и удовлетворение потребности населения в качественных пассажирских перевозках автомобильным и водным транспортом</w:t>
            </w:r>
          </w:p>
        </w:tc>
      </w:tr>
      <w:tr w:rsidR="00F462F3" w:rsidRPr="00F462F3" w:rsidTr="00014428">
        <w:trPr>
          <w:trHeight w:val="527"/>
        </w:trPr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2F3" w:rsidRPr="00F462F3" w:rsidRDefault="00F462F3" w:rsidP="00F46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2F3" w:rsidRPr="00F462F3" w:rsidRDefault="00F462F3" w:rsidP="00F462F3">
            <w:pPr>
              <w:numPr>
                <w:ilvl w:val="0"/>
                <w:numId w:val="5"/>
              </w:numPr>
              <w:tabs>
                <w:tab w:val="left" w:pos="387"/>
              </w:tabs>
              <w:spacing w:after="0" w:line="240" w:lineRule="auto"/>
              <w:ind w:left="10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пассажирских перевозок автомобильным транспортом в городском, пригородном и межмуниципальном сообщении.</w:t>
            </w:r>
          </w:p>
          <w:p w:rsidR="00F462F3" w:rsidRPr="00F462F3" w:rsidRDefault="00F462F3" w:rsidP="00F462F3">
            <w:pPr>
              <w:numPr>
                <w:ilvl w:val="0"/>
                <w:numId w:val="5"/>
              </w:numPr>
              <w:tabs>
                <w:tab w:val="left" w:pos="387"/>
              </w:tabs>
              <w:spacing w:after="0" w:line="240" w:lineRule="auto"/>
              <w:ind w:left="38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пассажирских перевозок водным транспортом</w:t>
            </w:r>
          </w:p>
        </w:tc>
      </w:tr>
      <w:tr w:rsidR="00F462F3" w:rsidRPr="00F462F3" w:rsidTr="00014428">
        <w:trPr>
          <w:trHeight w:val="348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2F3" w:rsidRPr="00F462F3" w:rsidRDefault="0035344A" w:rsidP="00353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462F3" w:rsidRPr="00F462F3" w:rsidTr="000144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685"/>
        </w:trPr>
        <w:tc>
          <w:tcPr>
            <w:tcW w:w="2520" w:type="dxa"/>
          </w:tcPr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Программы (с разбивкой по годам)</w:t>
            </w:r>
          </w:p>
        </w:tc>
        <w:tc>
          <w:tcPr>
            <w:tcW w:w="7380" w:type="dxa"/>
          </w:tcPr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 20</w:t>
            </w:r>
            <w:r w:rsidR="00353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353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на реализацию Программой предусматривается:</w:t>
            </w:r>
          </w:p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– </w:t>
            </w:r>
            <w:r w:rsidR="00353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1 768 628,00</w:t>
            </w:r>
            <w:bookmarkStart w:id="0" w:name="_GoBack"/>
            <w:bookmarkEnd w:id="0"/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в том числе:</w:t>
            </w:r>
          </w:p>
          <w:p w:rsidR="00F462F3" w:rsidRPr="00F462F3" w:rsidRDefault="0035344A" w:rsidP="00F46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560 449</w:t>
            </w:r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</w:t>
            </w:r>
            <w:proofErr w:type="spellStart"/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</w:p>
          <w:p w:rsidR="00F462F3" w:rsidRPr="00F462F3" w:rsidRDefault="0035344A" w:rsidP="00F46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601 329</w:t>
            </w:r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</w:t>
            </w:r>
            <w:proofErr w:type="spellStart"/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</w:p>
          <w:p w:rsidR="00F462F3" w:rsidRPr="00F462F3" w:rsidRDefault="0035344A" w:rsidP="00F46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606 850</w:t>
            </w:r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</w:t>
            </w:r>
            <w:proofErr w:type="spellStart"/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F462F3" w:rsidRPr="00F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62F3" w:rsidRPr="00F462F3" w:rsidRDefault="00F462F3" w:rsidP="00F46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0194" w:rsidRPr="0054087F" w:rsidRDefault="00A70194" w:rsidP="0035344A">
      <w:pPr>
        <w:spacing w:after="0" w:line="240" w:lineRule="auto"/>
        <w:jc w:val="right"/>
      </w:pPr>
    </w:p>
    <w:sectPr w:rsidR="00A70194" w:rsidRPr="0054087F" w:rsidSect="0035344A">
      <w:headerReference w:type="default" r:id="rId8"/>
      <w:footerReference w:type="default" r:id="rId9"/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745" w:rsidRDefault="00B40745" w:rsidP="00B40745">
      <w:pPr>
        <w:spacing w:after="0" w:line="240" w:lineRule="auto"/>
      </w:pPr>
      <w:r>
        <w:separator/>
      </w:r>
    </w:p>
  </w:endnote>
  <w:endnote w:type="continuationSeparator" w:id="0">
    <w:p w:rsidR="00B40745" w:rsidRDefault="00B40745" w:rsidP="00B40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9852166"/>
      <w:docPartObj>
        <w:docPartGallery w:val="Page Numbers (Bottom of Page)"/>
        <w:docPartUnique/>
      </w:docPartObj>
    </w:sdtPr>
    <w:sdtEndPr/>
    <w:sdtContent>
      <w:p w:rsidR="00B40745" w:rsidRDefault="00B4074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44A">
          <w:rPr>
            <w:noProof/>
          </w:rPr>
          <w:t>2</w:t>
        </w:r>
        <w:r>
          <w:fldChar w:fldCharType="end"/>
        </w:r>
      </w:p>
    </w:sdtContent>
  </w:sdt>
  <w:p w:rsidR="00B40745" w:rsidRDefault="00B4074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745" w:rsidRDefault="00B40745" w:rsidP="00B40745">
      <w:pPr>
        <w:spacing w:after="0" w:line="240" w:lineRule="auto"/>
      </w:pPr>
      <w:r>
        <w:separator/>
      </w:r>
    </w:p>
  </w:footnote>
  <w:footnote w:type="continuationSeparator" w:id="0">
    <w:p w:rsidR="00B40745" w:rsidRDefault="00B40745" w:rsidP="00B40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7630480"/>
      <w:docPartObj>
        <w:docPartGallery w:val="Page Numbers (Top of Page)"/>
        <w:docPartUnique/>
      </w:docPartObj>
    </w:sdtPr>
    <w:sdtEndPr/>
    <w:sdtContent>
      <w:p w:rsidR="00B40745" w:rsidRDefault="00B40745">
        <w:pPr>
          <w:pStyle w:val="a4"/>
          <w:jc w:val="right"/>
        </w:pPr>
      </w:p>
      <w:p w:rsidR="00B40745" w:rsidRDefault="0035344A">
        <w:pPr>
          <w:pStyle w:val="a4"/>
          <w:jc w:val="right"/>
        </w:pPr>
      </w:p>
    </w:sdtContent>
  </w:sdt>
  <w:p w:rsidR="00B40745" w:rsidRDefault="00B407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519C"/>
    <w:multiLevelType w:val="hybridMultilevel"/>
    <w:tmpl w:val="2D5A38AA"/>
    <w:lvl w:ilvl="0" w:tplc="49BC1B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A0E7C28"/>
    <w:multiLevelType w:val="hybridMultilevel"/>
    <w:tmpl w:val="49E8B2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AB4CD1"/>
    <w:multiLevelType w:val="hybridMultilevel"/>
    <w:tmpl w:val="80CA3C70"/>
    <w:lvl w:ilvl="0" w:tplc="49BC1B2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28AB5145"/>
    <w:multiLevelType w:val="hybridMultilevel"/>
    <w:tmpl w:val="F57E6F62"/>
    <w:lvl w:ilvl="0" w:tplc="EB20E8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4">
    <w:nsid w:val="2D3F79EE"/>
    <w:multiLevelType w:val="hybridMultilevel"/>
    <w:tmpl w:val="ACEC4578"/>
    <w:lvl w:ilvl="0" w:tplc="807A25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842C44"/>
    <w:multiLevelType w:val="hybridMultilevel"/>
    <w:tmpl w:val="08365FE6"/>
    <w:lvl w:ilvl="0" w:tplc="985C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B02616"/>
    <w:multiLevelType w:val="hybridMultilevel"/>
    <w:tmpl w:val="50FE7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586725"/>
    <w:multiLevelType w:val="multilevel"/>
    <w:tmpl w:val="A198ED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>
    <w:nsid w:val="5C602A9B"/>
    <w:multiLevelType w:val="hybridMultilevel"/>
    <w:tmpl w:val="500C2B06"/>
    <w:lvl w:ilvl="0" w:tplc="F2867DA2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>
    <w:nsid w:val="63FE42E5"/>
    <w:multiLevelType w:val="hybridMultilevel"/>
    <w:tmpl w:val="D904F7E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74F65041"/>
    <w:multiLevelType w:val="hybridMultilevel"/>
    <w:tmpl w:val="3BCA4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10"/>
  </w:num>
  <w:num w:numId="8">
    <w:abstractNumId w:val="1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BB7"/>
    <w:rsid w:val="0000155D"/>
    <w:rsid w:val="00014428"/>
    <w:rsid w:val="000814B6"/>
    <w:rsid w:val="000E0AEA"/>
    <w:rsid w:val="00132F61"/>
    <w:rsid w:val="001657D6"/>
    <w:rsid w:val="001B3503"/>
    <w:rsid w:val="001E29E4"/>
    <w:rsid w:val="001E2BB7"/>
    <w:rsid w:val="0029322E"/>
    <w:rsid w:val="0035344A"/>
    <w:rsid w:val="0037687B"/>
    <w:rsid w:val="003C088C"/>
    <w:rsid w:val="003F536B"/>
    <w:rsid w:val="00415DC8"/>
    <w:rsid w:val="00444C3D"/>
    <w:rsid w:val="004726C9"/>
    <w:rsid w:val="0054087F"/>
    <w:rsid w:val="0054537C"/>
    <w:rsid w:val="00570C67"/>
    <w:rsid w:val="00600C65"/>
    <w:rsid w:val="00703324"/>
    <w:rsid w:val="0070556B"/>
    <w:rsid w:val="007B3BFF"/>
    <w:rsid w:val="008116C1"/>
    <w:rsid w:val="00844C55"/>
    <w:rsid w:val="00852649"/>
    <w:rsid w:val="00857930"/>
    <w:rsid w:val="008663C2"/>
    <w:rsid w:val="0087440E"/>
    <w:rsid w:val="008912D2"/>
    <w:rsid w:val="008A5359"/>
    <w:rsid w:val="00967AFB"/>
    <w:rsid w:val="00970C54"/>
    <w:rsid w:val="00984A6E"/>
    <w:rsid w:val="00A32099"/>
    <w:rsid w:val="00A40798"/>
    <w:rsid w:val="00A51434"/>
    <w:rsid w:val="00A70194"/>
    <w:rsid w:val="00A71903"/>
    <w:rsid w:val="00A84F9A"/>
    <w:rsid w:val="00A9032B"/>
    <w:rsid w:val="00B2068C"/>
    <w:rsid w:val="00B21D87"/>
    <w:rsid w:val="00B40745"/>
    <w:rsid w:val="00B52EF6"/>
    <w:rsid w:val="00B7286E"/>
    <w:rsid w:val="00B754ED"/>
    <w:rsid w:val="00BA1620"/>
    <w:rsid w:val="00BC594B"/>
    <w:rsid w:val="00BE1BAD"/>
    <w:rsid w:val="00C2613E"/>
    <w:rsid w:val="00C95049"/>
    <w:rsid w:val="00CB6E9B"/>
    <w:rsid w:val="00CD0AD9"/>
    <w:rsid w:val="00CD783D"/>
    <w:rsid w:val="00CF6E61"/>
    <w:rsid w:val="00D36986"/>
    <w:rsid w:val="00D82076"/>
    <w:rsid w:val="00DB0B6D"/>
    <w:rsid w:val="00DF06E0"/>
    <w:rsid w:val="00E52470"/>
    <w:rsid w:val="00E62DE0"/>
    <w:rsid w:val="00EE352A"/>
    <w:rsid w:val="00F14DC9"/>
    <w:rsid w:val="00F3122E"/>
    <w:rsid w:val="00F45FF2"/>
    <w:rsid w:val="00F462F3"/>
    <w:rsid w:val="00F643D3"/>
    <w:rsid w:val="00FA6B1C"/>
    <w:rsid w:val="00FD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1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0745"/>
  </w:style>
  <w:style w:type="paragraph" w:styleId="a6">
    <w:name w:val="footer"/>
    <w:basedOn w:val="a"/>
    <w:link w:val="a7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0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1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0745"/>
  </w:style>
  <w:style w:type="paragraph" w:styleId="a6">
    <w:name w:val="footer"/>
    <w:basedOn w:val="a"/>
    <w:link w:val="a7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0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3</cp:revision>
  <cp:lastPrinted>2019-11-05T13:13:00Z</cp:lastPrinted>
  <dcterms:created xsi:type="dcterms:W3CDTF">2020-11-16T11:05:00Z</dcterms:created>
  <dcterms:modified xsi:type="dcterms:W3CDTF">2020-11-16T11:11:00Z</dcterms:modified>
</cp:coreProperties>
</file>