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4C" w:rsidRDefault="0015224C" w:rsidP="0015224C"/>
    <w:p w:rsidR="0015224C" w:rsidRDefault="0015224C" w:rsidP="0015224C">
      <w:r>
        <w:t>Руководствуясь ст.275 Трудового кодекса Российской Федерации, во исполнении требований ст.8-8.1., 12.5. Федерального закона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ст.3 Федерального закона от 29.12.2012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Распоряжением Правительства Российской Федерации от 26.11.2012 №2190-р «Об утверждении Программы поэтапного совершенствования системы оплаты труда в государственных (муниципальных) учреждениях на 2012-2018 годы», ст.39 Устава города Тобольска, ст.ст.2, 6 р. 1 Положения о порядке назначения на должность и освобождения от нее руководителей муниципальных унитарных предприятий, муниципальных учреждений, утверждённого решением Тобольской городской Думы от 25.09.2007 №168, Постановлением администрации города Тобольска от 01.03.2013 №45 «О представлении лицом, поступающим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характера», принимая во внимание методические рекомендации аппарата Губернатора Тюменской области (письмо от 12.02.2013 №27/810-13):</w:t>
      </w:r>
    </w:p>
    <w:p w:rsidR="0015224C" w:rsidRDefault="0015224C" w:rsidP="0015224C">
      <w:r>
        <w:t xml:space="preserve"> </w:t>
      </w:r>
      <w:bookmarkStart w:id="0" w:name="_GoBack"/>
      <w:bookmarkEnd w:id="0"/>
      <w:r>
        <w:t>- в период с 01 января по 30 апреля 2013 года руководителями муниципальных учреждений города Тобольска, представлены в Комитет по делам молодежи администрации города Тобольска Сведения о доходах, об имуществе и обязательствах имущественного характера за 2012 год по установленной форме.</w:t>
      </w:r>
    </w:p>
    <w:p w:rsidR="00BB4C51" w:rsidRPr="008B3588" w:rsidRDefault="00BB4C51" w:rsidP="008B3588"/>
    <w:sectPr w:rsidR="00BB4C51" w:rsidRPr="008B3588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15224C"/>
    <w:rsid w:val="002E4358"/>
    <w:rsid w:val="008B3588"/>
    <w:rsid w:val="00941597"/>
    <w:rsid w:val="00991BA7"/>
    <w:rsid w:val="00AD5DD6"/>
    <w:rsid w:val="00BB4C51"/>
    <w:rsid w:val="00E42C4D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2021-07-14T10:21:00Z</dcterms:created>
  <dcterms:modified xsi:type="dcterms:W3CDTF">2021-07-15T06:15:00Z</dcterms:modified>
</cp:coreProperties>
</file>