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CB" w:rsidRPr="00E81A15" w:rsidRDefault="00E81A15" w:rsidP="00E81A15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E81A15">
        <w:rPr>
          <w:rFonts w:ascii="Times New Roman" w:hAnsi="Times New Roman" w:cs="Times New Roman"/>
          <w:sz w:val="24"/>
          <w:szCs w:val="24"/>
        </w:rPr>
        <w:t>Проект</w:t>
      </w:r>
    </w:p>
    <w:p w:rsidR="00FC42CB" w:rsidRPr="00E81A15" w:rsidRDefault="00FC42CB" w:rsidP="00FC42C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A15">
        <w:rPr>
          <w:rFonts w:ascii="Times New Roman" w:hAnsi="Times New Roman" w:cs="Times New Roman"/>
          <w:sz w:val="24"/>
          <w:szCs w:val="24"/>
        </w:rPr>
        <w:t>Паспорт муниципальной программы «Развитие общего образования в городе Тобольске»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2"/>
        <w:gridCol w:w="8719"/>
      </w:tblGrid>
      <w:tr w:rsidR="00FC42CB" w:rsidRPr="00E81A15" w:rsidTr="00FC42CB"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 программы</w:t>
            </w:r>
          </w:p>
        </w:tc>
        <w:tc>
          <w:tcPr>
            <w:tcW w:w="4192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Федеральный закон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Федеральный </w:t>
            </w:r>
            <w:hyperlink r:id="rId9" w:history="1">
              <w:r w:rsidRPr="00E81A15">
                <w:rPr>
                  <w:sz w:val="24"/>
                  <w:szCs w:val="24"/>
                </w:rPr>
                <w:t>закон</w:t>
              </w:r>
            </w:hyperlink>
            <w:r w:rsidRPr="00E81A15">
              <w:rPr>
                <w:sz w:val="24"/>
                <w:szCs w:val="24"/>
              </w:rPr>
              <w:t xml:space="preserve"> от 03.11.2006 №174-ФЗ «Об автономных учреждениях»; 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Указ Президента Российской Федерации от 28 апреля 2008 г. №607 «Об оценке </w:t>
            </w:r>
            <w:proofErr w:type="gramStart"/>
            <w:r w:rsidRPr="00E81A15">
              <w:rPr>
                <w:sz w:val="24"/>
                <w:szCs w:val="24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E81A15">
              <w:rPr>
                <w:sz w:val="24"/>
                <w:szCs w:val="24"/>
              </w:rPr>
              <w:t xml:space="preserve"> и муниципальных районов»;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hyperlink r:id="rId10" w:history="1">
              <w:proofErr w:type="gramStart"/>
              <w:r w:rsidRPr="00E81A15">
                <w:rPr>
                  <w:sz w:val="24"/>
                  <w:szCs w:val="24"/>
                </w:rPr>
                <w:t>Постановлен</w:t>
              </w:r>
            </w:hyperlink>
            <w:r w:rsidRPr="00E81A15">
              <w:rPr>
                <w:sz w:val="24"/>
                <w:szCs w:val="24"/>
              </w:rPr>
              <w:t>ие</w:t>
            </w:r>
            <w:proofErr w:type="gramEnd"/>
            <w:r w:rsidRPr="00E81A15">
              <w:rPr>
                <w:sz w:val="24"/>
                <w:szCs w:val="24"/>
              </w:rPr>
              <w:t xml:space="preserve"> Правительства Российской Федерации от 29.03.2019 №363 «Об утверждении государственной программы Российской Федерации «Доступная среда»;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Закон Тюменской области от 08.12.2015 №135 «О наделении органов местного самоуправления отдельными государственными полномочиями»; 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Решение Тобольской городской Думы от 27.12.2019 №169 «Об утверждении Стратегии социально-экономического развития города Тобольска до 2030 года, Плана мероприятий по реализации Стратегии социально-экономического развития города Тобольска до 2030 года»;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Устав города Тобольска;</w:t>
            </w:r>
          </w:p>
          <w:p w:rsidR="00FC42CB" w:rsidRPr="00E81A15" w:rsidRDefault="00FC42CB" w:rsidP="00FC42CB">
            <w:pPr>
              <w:pStyle w:val="ConsPlusTitle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Правовые акты в сфере образования:</w:t>
            </w:r>
          </w:p>
          <w:p w:rsidR="00FC42CB" w:rsidRPr="00E81A15" w:rsidRDefault="00FC42CB" w:rsidP="00FC42CB">
            <w:pPr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Федеральный закон от 29.12.2012 №273-ФЗ «Об образовании в Российской Федерации»;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Федеральный </w:t>
            </w:r>
            <w:hyperlink r:id="rId11" w:history="1">
              <w:r w:rsidRPr="00E81A15">
                <w:rPr>
                  <w:sz w:val="24"/>
                  <w:szCs w:val="24"/>
                </w:rPr>
                <w:t>закон</w:t>
              </w:r>
            </w:hyperlink>
            <w:r w:rsidRPr="00E81A15">
              <w:rPr>
                <w:sz w:val="24"/>
                <w:szCs w:val="24"/>
              </w:rPr>
              <w:t xml:space="preserve"> от 24.07.1998 №124-ФЗ «Об основных гарантиях прав ребенка в Российской Федерации»;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highlight w:val="green"/>
              </w:rPr>
            </w:pPr>
            <w:r w:rsidRPr="00E81A15">
              <w:rPr>
                <w:sz w:val="24"/>
                <w:szCs w:val="24"/>
              </w:rPr>
              <w:t>- Указ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года»;</w:t>
            </w:r>
            <w:r w:rsidRPr="00E81A15">
              <w:rPr>
                <w:sz w:val="24"/>
                <w:szCs w:val="24"/>
                <w:highlight w:val="green"/>
              </w:rPr>
              <w:t xml:space="preserve"> 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hyperlink r:id="rId12" w:history="1">
              <w:r w:rsidRPr="00E81A15">
                <w:rPr>
                  <w:sz w:val="24"/>
                  <w:szCs w:val="24"/>
                </w:rPr>
                <w:t>Постановление</w:t>
              </w:r>
            </w:hyperlink>
            <w:r w:rsidRPr="00E81A15">
              <w:rPr>
                <w:sz w:val="24"/>
                <w:szCs w:val="24"/>
              </w:rPr>
              <w:t xml:space="preserve"> Правительства Российской Федерации от 26.12.2017 №1642 «Об утверждении государственной программы Российской Федерации «Развитие образования» на 2018-2025 годы; </w:t>
            </w:r>
          </w:p>
          <w:p w:rsidR="00FC42CB" w:rsidRPr="00E81A15" w:rsidRDefault="00FC42CB" w:rsidP="00FC42CB">
            <w:pPr>
              <w:pStyle w:val="headertext"/>
              <w:spacing w:before="0" w:beforeAutospacing="0" w:after="0" w:afterAutospacing="0"/>
              <w:jc w:val="both"/>
            </w:pPr>
            <w:r w:rsidRPr="00E81A15">
              <w:t>- Распоряжение Правительства Российской Федерации от 29 мая 2015 г. №996-р «Об утверждении Стратегии развития воспитания в Российской Федерации на период до 2025 года»;</w:t>
            </w:r>
          </w:p>
          <w:p w:rsidR="00FC42CB" w:rsidRPr="00E81A15" w:rsidRDefault="00FC42CB" w:rsidP="00FC42CB">
            <w:pPr>
              <w:pStyle w:val="headertext"/>
              <w:spacing w:before="0" w:beforeAutospacing="0" w:after="0" w:afterAutospacing="0"/>
              <w:jc w:val="both"/>
            </w:pPr>
            <w:r w:rsidRPr="00E81A15">
              <w:t xml:space="preserve">- Распоряжение Правительства Российской Федерации от 12.03.2016 №423-р «Об утверждении плана мероприятий по реализации в 2016-2020 годах Стратегии развития воспитания в Российской Федерации на период до 2025 года»; </w:t>
            </w:r>
          </w:p>
          <w:p w:rsidR="00FC42CB" w:rsidRPr="00E81A15" w:rsidRDefault="00FC42CB" w:rsidP="00FC42CB">
            <w:pPr>
              <w:pStyle w:val="headertext"/>
              <w:spacing w:before="0" w:beforeAutospacing="0" w:after="0" w:afterAutospacing="0"/>
              <w:jc w:val="both"/>
            </w:pPr>
          </w:p>
          <w:p w:rsidR="00FC42CB" w:rsidRPr="00E81A15" w:rsidRDefault="00FC42CB" w:rsidP="00FC42CB">
            <w:pPr>
              <w:pStyle w:val="headertext"/>
              <w:spacing w:before="0" w:beforeAutospacing="0" w:after="0" w:afterAutospacing="0"/>
              <w:jc w:val="both"/>
            </w:pPr>
            <w:r w:rsidRPr="00E81A15">
              <w:t xml:space="preserve">- </w:t>
            </w:r>
            <w:hyperlink r:id="rId13" w:history="1">
              <w:r w:rsidRPr="00E81A15">
                <w:t>Приказ</w:t>
              </w:r>
            </w:hyperlink>
            <w:r w:rsidRPr="00E81A15">
              <w:t xml:space="preserve"> </w:t>
            </w:r>
            <w:proofErr w:type="spellStart"/>
            <w:r w:rsidRPr="00E81A15">
              <w:t>Минобрнауки</w:t>
            </w:r>
            <w:proofErr w:type="spellEnd"/>
            <w:r w:rsidRPr="00E81A15">
              <w:t xml:space="preserve"> России от 06.10.2009 №373 «Об утверждении и введении в действие федерального государственного образовательного стандарта начального общего образования»;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hyperlink r:id="rId14" w:history="1">
              <w:r w:rsidRPr="00E81A15">
                <w:rPr>
                  <w:sz w:val="24"/>
                  <w:szCs w:val="24"/>
                </w:rPr>
                <w:t>Приказ</w:t>
              </w:r>
            </w:hyperlink>
            <w:r w:rsidRPr="00E81A15">
              <w:rPr>
                <w:sz w:val="24"/>
                <w:szCs w:val="24"/>
              </w:rPr>
              <w:t xml:space="preserve"> </w:t>
            </w:r>
            <w:proofErr w:type="spellStart"/>
            <w:r w:rsidRPr="00E81A15">
              <w:rPr>
                <w:sz w:val="24"/>
                <w:szCs w:val="24"/>
              </w:rPr>
              <w:t>Минобрнауки</w:t>
            </w:r>
            <w:proofErr w:type="spellEnd"/>
            <w:r w:rsidRPr="00E81A15">
              <w:rPr>
                <w:sz w:val="24"/>
                <w:szCs w:val="24"/>
              </w:rPr>
              <w:t xml:space="preserve"> России от 17.12.2010 №1897 «Об утверждении федерального государственного образовательного стандарта основного общего образования»;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hyperlink r:id="rId15" w:history="1">
              <w:r w:rsidRPr="00E81A15">
                <w:rPr>
                  <w:sz w:val="24"/>
                  <w:szCs w:val="24"/>
                </w:rPr>
                <w:t>Приказ</w:t>
              </w:r>
            </w:hyperlink>
            <w:r w:rsidRPr="00E81A15">
              <w:rPr>
                <w:sz w:val="24"/>
                <w:szCs w:val="24"/>
              </w:rPr>
              <w:t xml:space="preserve"> </w:t>
            </w:r>
            <w:proofErr w:type="spellStart"/>
            <w:r w:rsidRPr="00E81A15">
              <w:rPr>
                <w:sz w:val="24"/>
                <w:szCs w:val="24"/>
              </w:rPr>
              <w:t>Минобрнауки</w:t>
            </w:r>
            <w:proofErr w:type="spellEnd"/>
            <w:r w:rsidRPr="00E81A15">
              <w:rPr>
                <w:sz w:val="24"/>
                <w:szCs w:val="24"/>
              </w:rPr>
              <w:t xml:space="preserve"> России от 17.05.2012 №413 «Об утверждении федерального государственного образовательного стандарта среднего общего образования»;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hyperlink r:id="rId16" w:history="1">
              <w:r w:rsidRPr="00E81A15">
                <w:rPr>
                  <w:sz w:val="24"/>
                  <w:szCs w:val="24"/>
                </w:rPr>
                <w:t>Приказ</w:t>
              </w:r>
            </w:hyperlink>
            <w:r w:rsidRPr="00E81A15">
              <w:rPr>
                <w:sz w:val="24"/>
                <w:szCs w:val="24"/>
              </w:rPr>
              <w:t xml:space="preserve"> </w:t>
            </w:r>
            <w:proofErr w:type="spellStart"/>
            <w:r w:rsidRPr="00E81A15">
              <w:rPr>
                <w:sz w:val="24"/>
                <w:szCs w:val="24"/>
              </w:rPr>
              <w:t>Минобрнауки</w:t>
            </w:r>
            <w:proofErr w:type="spellEnd"/>
            <w:r w:rsidRPr="00E81A15">
              <w:rPr>
                <w:sz w:val="24"/>
                <w:szCs w:val="24"/>
              </w:rPr>
              <w:t xml:space="preserve"> России от 17.10.2013 №1155 «Об утверждении федерального государственного образовательного стандарта дошкольного образования»;</w:t>
            </w:r>
          </w:p>
          <w:p w:rsidR="00FC42CB" w:rsidRPr="00E81A15" w:rsidRDefault="00FC42CB" w:rsidP="00FC42CB">
            <w:pPr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Приказ </w:t>
            </w:r>
            <w:proofErr w:type="spellStart"/>
            <w:r w:rsidRPr="00E81A15">
              <w:rPr>
                <w:sz w:val="24"/>
                <w:szCs w:val="24"/>
              </w:rPr>
              <w:t>Минобрнауки</w:t>
            </w:r>
            <w:proofErr w:type="spellEnd"/>
            <w:r w:rsidRPr="00E81A15">
              <w:rPr>
                <w:sz w:val="24"/>
                <w:szCs w:val="24"/>
              </w:rPr>
              <w:t xml:space="preserve"> России от 19 декабря 2014 г.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 </w:t>
            </w:r>
          </w:p>
          <w:p w:rsidR="00FC42CB" w:rsidRPr="00E81A15" w:rsidRDefault="00FC42CB" w:rsidP="00FC42CB">
            <w:pPr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</w:t>
            </w:r>
            <w:r w:rsidRPr="00E81A15">
              <w:rPr>
                <w:bCs/>
                <w:sz w:val="24"/>
                <w:szCs w:val="24"/>
              </w:rPr>
              <w:t xml:space="preserve">Приказ </w:t>
            </w:r>
            <w:proofErr w:type="spellStart"/>
            <w:r w:rsidRPr="00E81A15">
              <w:rPr>
                <w:bCs/>
                <w:sz w:val="24"/>
                <w:szCs w:val="24"/>
              </w:rPr>
              <w:t>Минобрнауки</w:t>
            </w:r>
            <w:proofErr w:type="spellEnd"/>
            <w:r w:rsidRPr="00E81A15">
              <w:rPr>
                <w:bCs/>
                <w:sz w:val="24"/>
                <w:szCs w:val="24"/>
              </w:rPr>
              <w:t xml:space="preserve"> России от 19 декабря 2014 г. № 1599 «Об утверждении </w:t>
            </w:r>
            <w:r w:rsidRPr="00E81A15">
              <w:rPr>
                <w:bCs/>
                <w:sz w:val="24"/>
                <w:szCs w:val="24"/>
              </w:rPr>
              <w:lastRenderedPageBreak/>
              <w:t>федерального государственного образовательного стандарта образования обучающихся с умственной отсталостью (интеллектуальными нарушениями)»;</w:t>
            </w:r>
          </w:p>
          <w:p w:rsidR="00FC42CB" w:rsidRPr="00E81A15" w:rsidRDefault="00FC42CB" w:rsidP="00FC42CB">
            <w:pPr>
              <w:contextualSpacing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Постановление Правительства Тюменской области от 14.12.2018 №479-п «Об утверждении Государственной программы «Развитие образования и науки Тюменской области» до 2020 года и на плановый период до 2025 года;</w:t>
            </w:r>
          </w:p>
          <w:p w:rsidR="00FC42CB" w:rsidRPr="00E81A15" w:rsidRDefault="00FC42CB" w:rsidP="00FC42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Постановление Администрации города Тобольска от 25.05.2018 №27 «Об утверждении Порядка предоставления субсидий частным дошкольным образовательным организациям, частным общеобразовательным организациям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услуг)»;</w:t>
            </w:r>
          </w:p>
          <w:p w:rsidR="00FC42CB" w:rsidRPr="00E81A15" w:rsidRDefault="00FC42CB" w:rsidP="00FC42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 xml:space="preserve">- Постановление Администрации города Тобольска от 11.11.2019 №06-пк «Об утверждении Положения о предоставлении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программам»; </w:t>
            </w:r>
          </w:p>
          <w:p w:rsidR="00FC42CB" w:rsidRPr="00E81A15" w:rsidRDefault="00FC42CB" w:rsidP="00FC42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- Распоряжение Администрации города Тобольска от 28.09.2015 №1780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города Тобольска и финансовом обеспечении выполнения муниципального задания»;</w:t>
            </w:r>
          </w:p>
          <w:p w:rsidR="00FC42CB" w:rsidRPr="00E81A15" w:rsidRDefault="00FC42CB" w:rsidP="00FC42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81A15">
              <w:rPr>
                <w:sz w:val="24"/>
                <w:szCs w:val="24"/>
              </w:rPr>
              <w:t>- Распоряжение Администрации города Тобольска от 16.07.2018 №1351 «Об утверждении Порядка предоставления субсидий частным общеобразовательным организациям в части организации питания детей в детских оздоровительных лагерях с дневным пребыванием на базе общеобразовательных организаций» (вместе с «Порядком предоставления средств субсидий предоставления субсидий частным общеобразовательным организациям в части организации питания детей в детских оздоровительных лагерях с дневным пребыванием на базе общеобразовательных организаций»).</w:t>
            </w:r>
            <w:proofErr w:type="gramEnd"/>
          </w:p>
        </w:tc>
      </w:tr>
      <w:tr w:rsidR="00FC42CB" w:rsidRPr="00E81A15" w:rsidTr="00FC42CB">
        <w:trPr>
          <w:trHeight w:val="567"/>
        </w:trPr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Разработчик программы</w:t>
            </w:r>
          </w:p>
        </w:tc>
        <w:tc>
          <w:tcPr>
            <w:tcW w:w="4192" w:type="pct"/>
            <w:shd w:val="clear" w:color="auto" w:fill="auto"/>
            <w:vAlign w:val="center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по образованию Администрации города Тобольска</w:t>
            </w:r>
          </w:p>
        </w:tc>
      </w:tr>
      <w:tr w:rsidR="00FC42CB" w:rsidRPr="00E81A15" w:rsidTr="00FC42CB"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4192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по образованию Администрации города Тобольска</w:t>
            </w:r>
          </w:p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имущественных отношений Администрации города Тобольска</w:t>
            </w:r>
          </w:p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81A15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Департамент городской среды </w:t>
            </w:r>
            <w:r w:rsidRPr="00E81A1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 города Тобольска</w:t>
            </w:r>
          </w:p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образовательные организации, подведомственные Департаменту по образованию Администрации города Тобольска</w:t>
            </w:r>
          </w:p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E81A1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Муниципальное бюджетное учреждение «Центр содействия семейному устройству детей-сирот, детей оставшихся без попечения родителей и сопровождения приемных семей г. Тобольска»</w:t>
            </w:r>
          </w:p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Муниципальное автономное учреждение «Центр обеспечения деятельности отрасли «Образование» г. Тобольска»</w:t>
            </w:r>
          </w:p>
        </w:tc>
      </w:tr>
      <w:tr w:rsidR="00FC42CB" w:rsidRPr="00E81A15" w:rsidTr="00FC42CB">
        <w:trPr>
          <w:trHeight w:val="420"/>
        </w:trPr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192" w:type="pct"/>
            <w:shd w:val="clear" w:color="auto" w:fill="auto"/>
          </w:tcPr>
          <w:p w:rsidR="00FC42CB" w:rsidRPr="00E81A15" w:rsidRDefault="00FC42CB" w:rsidP="00FC42CB">
            <w:pPr>
              <w:pStyle w:val="formattext"/>
            </w:pPr>
            <w:r w:rsidRPr="00E81A15">
              <w:rPr>
                <w:bCs/>
              </w:rPr>
              <w:t>Достижение результатов нового качества образования на основе модернизации образовательной практики и эффективного использования образовательной инфраструктуры</w:t>
            </w:r>
          </w:p>
        </w:tc>
      </w:tr>
      <w:tr w:rsidR="00FC42CB" w:rsidRPr="00E81A15" w:rsidTr="00FC42CB"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192" w:type="pct"/>
            <w:shd w:val="clear" w:color="auto" w:fill="auto"/>
          </w:tcPr>
          <w:p w:rsidR="00FC42CB" w:rsidRPr="00E81A15" w:rsidRDefault="00FC42CB" w:rsidP="00FC42CB">
            <w:pPr>
              <w:contextualSpacing/>
              <w:jc w:val="left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1.</w:t>
            </w:r>
            <w:r w:rsidRPr="00E81A15">
              <w:rPr>
                <w:bCs/>
                <w:sz w:val="24"/>
                <w:szCs w:val="24"/>
              </w:rPr>
              <w:t xml:space="preserve"> Обеспечить реализацию прав граждан на получение общедоступного и качественного дошкольного образования </w:t>
            </w:r>
            <w:r w:rsidRPr="00E81A15">
              <w:rPr>
                <w:sz w:val="24"/>
                <w:szCs w:val="24"/>
              </w:rPr>
              <w:t>в соответствии с федеральным государственным образовательным стандартом.</w:t>
            </w:r>
          </w:p>
          <w:p w:rsidR="00FC42CB" w:rsidRPr="00E81A15" w:rsidRDefault="00FC42CB" w:rsidP="00FC42CB">
            <w:pPr>
              <w:contextualSpacing/>
              <w:jc w:val="left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2.</w:t>
            </w:r>
            <w:r w:rsidRPr="00E81A15">
              <w:rPr>
                <w:bCs/>
                <w:sz w:val="24"/>
                <w:szCs w:val="24"/>
              </w:rPr>
              <w:t xml:space="preserve"> Обеспечить реализацию прав граждан на получение общедоступного и качественного начального общего, основного общего, среднего общего образования </w:t>
            </w:r>
            <w:r w:rsidRPr="00E81A15">
              <w:rPr>
                <w:sz w:val="24"/>
                <w:szCs w:val="24"/>
              </w:rPr>
              <w:t xml:space="preserve">в соответствии с федеральными государственными требованиями и </w:t>
            </w:r>
            <w:r w:rsidRPr="00E81A15">
              <w:rPr>
                <w:sz w:val="24"/>
                <w:szCs w:val="24"/>
              </w:rPr>
              <w:lastRenderedPageBreak/>
              <w:t>образовательными стандартами.</w:t>
            </w:r>
          </w:p>
          <w:p w:rsidR="00FC42CB" w:rsidRPr="00E81A15" w:rsidRDefault="00FC42CB" w:rsidP="00FC42CB">
            <w:pPr>
              <w:contextualSpacing/>
              <w:jc w:val="left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3.</w:t>
            </w:r>
            <w:r w:rsidRPr="00E81A15">
              <w:rPr>
                <w:rFonts w:eastAsia="+mn-ea"/>
                <w:bCs/>
                <w:kern w:val="24"/>
                <w:sz w:val="24"/>
                <w:szCs w:val="24"/>
                <w:lang w:eastAsia="en-US"/>
              </w:rPr>
              <w:t xml:space="preserve"> Обеспечить развитие кадрового потенциала, </w:t>
            </w:r>
            <w:r w:rsidRPr="00E81A15">
              <w:rPr>
                <w:sz w:val="24"/>
                <w:szCs w:val="24"/>
              </w:rPr>
              <w:t xml:space="preserve">устойчивый рост профессионализма педагогического коллектива. </w:t>
            </w:r>
          </w:p>
          <w:p w:rsidR="00FC42CB" w:rsidRPr="00E81A15" w:rsidRDefault="00FC42CB" w:rsidP="00FC42CB">
            <w:pPr>
              <w:contextualSpacing/>
              <w:jc w:val="left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4. Повысить уровень реализации социальных функций муниципальной системы общего образования.</w:t>
            </w:r>
          </w:p>
          <w:p w:rsidR="00FC42CB" w:rsidRPr="00E81A15" w:rsidRDefault="00FC42CB" w:rsidP="00FC42CB">
            <w:pPr>
              <w:contextualSpacing/>
              <w:jc w:val="left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5. Обеспечить развитие современной инфраструктуры образовательных организаций.</w:t>
            </w:r>
          </w:p>
        </w:tc>
      </w:tr>
      <w:tr w:rsidR="00FC42CB" w:rsidRPr="00E81A15" w:rsidTr="00FC42CB"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4192" w:type="pct"/>
            <w:shd w:val="clear" w:color="auto" w:fill="auto"/>
            <w:vAlign w:val="center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2020-2024 годы</w:t>
            </w:r>
          </w:p>
        </w:tc>
      </w:tr>
      <w:tr w:rsidR="00FC42CB" w:rsidRPr="00E81A15" w:rsidTr="00FC42CB">
        <w:trPr>
          <w:trHeight w:val="1417"/>
        </w:trPr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4192" w:type="pct"/>
            <w:shd w:val="clear" w:color="auto" w:fill="auto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2"/>
              <w:gridCol w:w="1254"/>
              <w:gridCol w:w="1204"/>
              <w:gridCol w:w="1766"/>
              <w:gridCol w:w="1611"/>
              <w:gridCol w:w="1766"/>
            </w:tblGrid>
            <w:tr w:rsidR="00FC42CB" w:rsidRPr="00E81A15" w:rsidTr="00FC42CB">
              <w:trPr>
                <w:trHeight w:val="1135"/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Средства бюджета </w:t>
                  </w:r>
                </w:p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Тюменской области, </w:t>
                  </w:r>
                </w:p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Средства бюджета города Тобольска, </w:t>
                  </w:r>
                </w:p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Итого </w:t>
                  </w:r>
                  <w:proofErr w:type="gramStart"/>
                  <w:r w:rsidRPr="00E81A15">
                    <w:rPr>
                      <w:sz w:val="24"/>
                      <w:szCs w:val="24"/>
                    </w:rPr>
                    <w:t>бюджетное</w:t>
                  </w:r>
                  <w:proofErr w:type="gramEnd"/>
                  <w:r w:rsidRPr="00E81A15">
                    <w:rPr>
                      <w:sz w:val="24"/>
                      <w:szCs w:val="24"/>
                    </w:rPr>
                    <w:t xml:space="preserve"> финансирования, </w:t>
                  </w:r>
                </w:p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Внебюджетные источники, тыс</w:t>
                  </w:r>
                  <w:proofErr w:type="gramStart"/>
                  <w:r w:rsidRPr="00E81A15">
                    <w:rPr>
                      <w:sz w:val="24"/>
                      <w:szCs w:val="24"/>
                    </w:rPr>
                    <w:t>.р</w:t>
                  </w:r>
                  <w:proofErr w:type="gramEnd"/>
                  <w:r w:rsidRPr="00E81A15">
                    <w:rPr>
                      <w:sz w:val="24"/>
                      <w:szCs w:val="24"/>
                    </w:rPr>
                    <w:t>ублей</w:t>
                  </w:r>
                </w:p>
              </w:tc>
              <w:tc>
                <w:tcPr>
                  <w:tcW w:w="826" w:type="pct"/>
                  <w:shd w:val="clear" w:color="auto" w:fill="auto"/>
                </w:tcPr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Всего объем финансирования, </w:t>
                  </w:r>
                </w:p>
                <w:p w:rsidR="00FC42CB" w:rsidRPr="00E81A15" w:rsidRDefault="00FC42CB" w:rsidP="00FC42CB">
                  <w:pPr>
                    <w:jc w:val="center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тыс. рублей</w:t>
                  </w:r>
                </w:p>
              </w:tc>
            </w:tr>
            <w:tr w:rsidR="00FC42CB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FC42CB" w:rsidRPr="00E81A15" w:rsidRDefault="00FC42CB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1 648 369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1 089 084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2 737 453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10798</w:t>
                  </w:r>
                </w:p>
              </w:tc>
              <w:tc>
                <w:tcPr>
                  <w:tcW w:w="826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2 748 251</w:t>
                  </w:r>
                </w:p>
              </w:tc>
            </w:tr>
            <w:tr w:rsidR="00FC42CB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FC42CB" w:rsidRPr="00E81A15" w:rsidRDefault="00FC42CB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1 877 706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948 355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2 826 061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26" w:type="pct"/>
                  <w:shd w:val="clear" w:color="auto" w:fill="auto"/>
                </w:tcPr>
                <w:p w:rsidR="00FC42CB" w:rsidRPr="00E81A15" w:rsidRDefault="00FC42CB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2 826 061</w:t>
                  </w:r>
                </w:p>
              </w:tc>
            </w:tr>
            <w:tr w:rsidR="00716E72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716E72" w:rsidRPr="00E81A15" w:rsidRDefault="00716E72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1 743 462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716E72" w:rsidRPr="00E81A15" w:rsidRDefault="00716E72" w:rsidP="00F378D9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1 4</w:t>
                  </w:r>
                  <w:r w:rsidR="00F378D9">
                    <w:rPr>
                      <w:sz w:val="24"/>
                      <w:szCs w:val="24"/>
                    </w:rPr>
                    <w:t>45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F378D9">
                    <w:rPr>
                      <w:sz w:val="24"/>
                      <w:szCs w:val="24"/>
                    </w:rPr>
                    <w:t>198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716E72" w:rsidRPr="00E81A15" w:rsidRDefault="006F75F7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6F75F7">
                    <w:rPr>
                      <w:sz w:val="24"/>
                      <w:szCs w:val="24"/>
                    </w:rPr>
                    <w:t>3 188 660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26" w:type="pct"/>
                  <w:shd w:val="clear" w:color="auto" w:fill="auto"/>
                </w:tcPr>
                <w:p w:rsidR="00716E72" w:rsidRPr="00E81A15" w:rsidRDefault="006F75F7" w:rsidP="007426C3">
                  <w:pPr>
                    <w:jc w:val="right"/>
                    <w:rPr>
                      <w:sz w:val="24"/>
                      <w:szCs w:val="24"/>
                    </w:rPr>
                  </w:pPr>
                  <w:r w:rsidRPr="006F75F7">
                    <w:rPr>
                      <w:sz w:val="24"/>
                      <w:szCs w:val="24"/>
                    </w:rPr>
                    <w:t>3 188 660</w:t>
                  </w:r>
                </w:p>
              </w:tc>
            </w:tr>
            <w:tr w:rsidR="00716E72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716E72" w:rsidRPr="00E81A15" w:rsidRDefault="00716E72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1 774 060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716E72" w:rsidRPr="00E81A15" w:rsidRDefault="00716E72" w:rsidP="006F75F7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1 1</w:t>
                  </w:r>
                  <w:r w:rsidR="006F75F7">
                    <w:rPr>
                      <w:sz w:val="24"/>
                      <w:szCs w:val="24"/>
                    </w:rPr>
                    <w:t>40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6F75F7">
                    <w:rPr>
                      <w:sz w:val="24"/>
                      <w:szCs w:val="24"/>
                    </w:rPr>
                    <w:t>432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716E72" w:rsidRPr="00E81A15" w:rsidRDefault="006F75F7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2 914 492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26" w:type="pct"/>
                  <w:shd w:val="clear" w:color="auto" w:fill="auto"/>
                </w:tcPr>
                <w:p w:rsidR="00716E72" w:rsidRPr="00E81A15" w:rsidRDefault="006F75F7" w:rsidP="007426C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2 914 492</w:t>
                  </w:r>
                </w:p>
              </w:tc>
            </w:tr>
            <w:tr w:rsidR="00716E72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716E72" w:rsidRPr="00E81A15" w:rsidRDefault="00716E72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1 794 674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716E72" w:rsidRPr="00E81A15" w:rsidRDefault="00716E72" w:rsidP="002E0BB4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98</w:t>
                  </w:r>
                  <w:r w:rsidR="002E0BB4">
                    <w:rPr>
                      <w:sz w:val="24"/>
                      <w:szCs w:val="24"/>
                    </w:rPr>
                    <w:t>8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2E0BB4">
                    <w:rPr>
                      <w:sz w:val="24"/>
                      <w:szCs w:val="24"/>
                    </w:rPr>
                    <w:t>751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716E72" w:rsidRPr="00E81A15" w:rsidRDefault="002E0BB4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2E0BB4">
                    <w:rPr>
                      <w:sz w:val="24"/>
                      <w:szCs w:val="24"/>
                    </w:rPr>
                    <w:t>2 783 425</w:t>
                  </w:r>
                </w:p>
              </w:tc>
              <w:tc>
                <w:tcPr>
                  <w:tcW w:w="76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26" w:type="pct"/>
                  <w:shd w:val="clear" w:color="auto" w:fill="auto"/>
                </w:tcPr>
                <w:p w:rsidR="00716E72" w:rsidRPr="00E81A15" w:rsidRDefault="002E0BB4" w:rsidP="005C6E09">
                  <w:pPr>
                    <w:jc w:val="right"/>
                    <w:rPr>
                      <w:sz w:val="24"/>
                      <w:szCs w:val="24"/>
                    </w:rPr>
                  </w:pPr>
                  <w:r w:rsidRPr="002E0BB4">
                    <w:rPr>
                      <w:sz w:val="24"/>
                      <w:szCs w:val="24"/>
                    </w:rPr>
                    <w:t>2 783 425</w:t>
                  </w:r>
                </w:p>
              </w:tc>
            </w:tr>
            <w:tr w:rsidR="00716E72" w:rsidRPr="00E81A15" w:rsidTr="00FC42CB">
              <w:trPr>
                <w:jc w:val="center"/>
              </w:trPr>
              <w:tc>
                <w:tcPr>
                  <w:tcW w:w="567" w:type="pct"/>
                  <w:shd w:val="clear" w:color="auto" w:fill="auto"/>
                </w:tcPr>
                <w:p w:rsidR="00716E72" w:rsidRPr="00E81A15" w:rsidRDefault="00716E72" w:rsidP="00FC42CB">
                  <w:pPr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7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8 838 271</w:t>
                  </w:r>
                </w:p>
              </w:tc>
              <w:tc>
                <w:tcPr>
                  <w:tcW w:w="953" w:type="pct"/>
                  <w:shd w:val="clear" w:color="auto" w:fill="auto"/>
                </w:tcPr>
                <w:p w:rsidR="00716E72" w:rsidRPr="00E81A15" w:rsidRDefault="00716E72" w:rsidP="00F378D9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 xml:space="preserve"> 5 </w:t>
                  </w:r>
                  <w:r w:rsidR="00BD0B45">
                    <w:rPr>
                      <w:sz w:val="24"/>
                      <w:szCs w:val="24"/>
                    </w:rPr>
                    <w:t>6</w:t>
                  </w:r>
                  <w:r w:rsidR="00F378D9">
                    <w:rPr>
                      <w:sz w:val="24"/>
                      <w:szCs w:val="24"/>
                    </w:rPr>
                    <w:t>11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F378D9">
                    <w:rPr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920" w:type="pct"/>
                  <w:shd w:val="clear" w:color="auto" w:fill="auto"/>
                </w:tcPr>
                <w:p w:rsidR="00716E72" w:rsidRPr="00E81A15" w:rsidRDefault="00716E72" w:rsidP="00F378D9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14 4</w:t>
                  </w:r>
                  <w:r w:rsidR="00F378D9">
                    <w:rPr>
                      <w:sz w:val="24"/>
                      <w:szCs w:val="24"/>
                    </w:rPr>
                    <w:t>50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F378D9">
                    <w:rPr>
                      <w:sz w:val="24"/>
                      <w:szCs w:val="24"/>
                    </w:rPr>
                    <w:t>091</w:t>
                  </w:r>
                  <w:bookmarkStart w:id="0" w:name="_GoBack"/>
                  <w:bookmarkEnd w:id="0"/>
                </w:p>
              </w:tc>
              <w:tc>
                <w:tcPr>
                  <w:tcW w:w="762" w:type="pct"/>
                  <w:shd w:val="clear" w:color="auto" w:fill="auto"/>
                </w:tcPr>
                <w:p w:rsidR="00716E72" w:rsidRPr="00E81A15" w:rsidRDefault="00716E72" w:rsidP="00FC42C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10798</w:t>
                  </w:r>
                </w:p>
              </w:tc>
              <w:tc>
                <w:tcPr>
                  <w:tcW w:w="826" w:type="pct"/>
                  <w:shd w:val="clear" w:color="auto" w:fill="auto"/>
                </w:tcPr>
                <w:p w:rsidR="00716E72" w:rsidRPr="00E81A15" w:rsidRDefault="00716E72" w:rsidP="0053446B">
                  <w:pPr>
                    <w:jc w:val="right"/>
                    <w:rPr>
                      <w:sz w:val="24"/>
                      <w:szCs w:val="24"/>
                    </w:rPr>
                  </w:pPr>
                  <w:r w:rsidRPr="00E81A15">
                    <w:rPr>
                      <w:sz w:val="24"/>
                      <w:szCs w:val="24"/>
                    </w:rPr>
                    <w:t>14 4</w:t>
                  </w:r>
                  <w:r w:rsidR="0053446B">
                    <w:rPr>
                      <w:sz w:val="24"/>
                      <w:szCs w:val="24"/>
                    </w:rPr>
                    <w:t>60</w:t>
                  </w:r>
                  <w:r w:rsidRPr="00E81A15">
                    <w:rPr>
                      <w:sz w:val="24"/>
                      <w:szCs w:val="24"/>
                    </w:rPr>
                    <w:t xml:space="preserve"> </w:t>
                  </w:r>
                  <w:r w:rsidR="0053446B">
                    <w:rPr>
                      <w:sz w:val="24"/>
                      <w:szCs w:val="24"/>
                    </w:rPr>
                    <w:t>889</w:t>
                  </w:r>
                </w:p>
              </w:tc>
            </w:tr>
          </w:tbl>
          <w:p w:rsidR="00FC42CB" w:rsidRPr="00E81A15" w:rsidRDefault="00FC42CB" w:rsidP="00FC42CB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CB" w:rsidRPr="00E81A15" w:rsidTr="00FC42CB">
        <w:tc>
          <w:tcPr>
            <w:tcW w:w="808" w:type="pct"/>
            <w:shd w:val="clear" w:color="auto" w:fill="auto"/>
          </w:tcPr>
          <w:p w:rsidR="00FC42CB" w:rsidRPr="00E81A15" w:rsidRDefault="00FC42CB" w:rsidP="00FC42CB">
            <w:pPr>
              <w:pStyle w:val="ConsPlusTitle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A1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192" w:type="pct"/>
            <w:shd w:val="clear" w:color="auto" w:fill="auto"/>
          </w:tcPr>
          <w:p w:rsidR="00FC42CB" w:rsidRPr="00E81A15" w:rsidRDefault="00FC42CB" w:rsidP="00FC42CB">
            <w:pPr>
              <w:pStyle w:val="a7"/>
              <w:spacing w:before="0" w:beforeAutospacing="0" w:after="0" w:afterAutospacing="0"/>
              <w:contextualSpacing/>
            </w:pPr>
            <w:r w:rsidRPr="00E81A15">
              <w:t xml:space="preserve">Увеличение удельного веса численности обучающихся в муниципальных 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E81A15">
              <w:t>численности</w:t>
            </w:r>
            <w:proofErr w:type="gramEnd"/>
            <w:r w:rsidRPr="00E81A15">
              <w:t xml:space="preserve"> обучающихся в муниципальных образовательных организациях до 100%.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Увеличение удельного веса числа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FC42CB" w:rsidRPr="00E81A15" w:rsidRDefault="00FC42CB" w:rsidP="00FC42C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81A15">
              <w:rPr>
                <w:sz w:val="24"/>
                <w:szCs w:val="24"/>
              </w:rPr>
              <w:t>Реализация в полном объеме основных направлений регионального проекта национального проекта «Образование» в муниципальных образовательных организациях.</w:t>
            </w:r>
          </w:p>
        </w:tc>
      </w:tr>
    </w:tbl>
    <w:p w:rsidR="00496E5E" w:rsidRDefault="00496E5E" w:rsidP="0030391E">
      <w:pPr>
        <w:jc w:val="right"/>
        <w:rPr>
          <w:rFonts w:eastAsia="Calibri"/>
          <w:lang w:eastAsia="en-US"/>
        </w:rPr>
      </w:pPr>
    </w:p>
    <w:sectPr w:rsidR="00496E5E" w:rsidSect="00E81A15">
      <w:footerReference w:type="default" r:id="rId17"/>
      <w:footerReference w:type="first" r:id="rId18"/>
      <w:pgSz w:w="11905" w:h="16838"/>
      <w:pgMar w:top="851" w:right="567" w:bottom="1134" w:left="993" w:header="51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3F" w:rsidRDefault="00BA7D3F">
      <w:r>
        <w:separator/>
      </w:r>
    </w:p>
  </w:endnote>
  <w:endnote w:type="continuationSeparator" w:id="0">
    <w:p w:rsidR="00BA7D3F" w:rsidRDefault="00BA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CB" w:rsidRPr="003B6282" w:rsidRDefault="00FC42CB" w:rsidP="003B62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CB" w:rsidRPr="003B6282" w:rsidRDefault="00FC42CB" w:rsidP="003B62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3F" w:rsidRDefault="00BA7D3F">
      <w:r>
        <w:separator/>
      </w:r>
    </w:p>
  </w:footnote>
  <w:footnote w:type="continuationSeparator" w:id="0">
    <w:p w:rsidR="00BA7D3F" w:rsidRDefault="00BA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564"/>
    <w:multiLevelType w:val="multilevel"/>
    <w:tmpl w:val="89E23B4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8" w:hanging="720"/>
      </w:pPr>
    </w:lvl>
    <w:lvl w:ilvl="2">
      <w:start w:val="1"/>
      <w:numFmt w:val="decimal"/>
      <w:isLgl/>
      <w:lvlText w:val="%1.%2.%3."/>
      <w:lvlJc w:val="left"/>
      <w:pPr>
        <w:ind w:left="1728" w:hanging="720"/>
      </w:pPr>
    </w:lvl>
    <w:lvl w:ilvl="3">
      <w:start w:val="1"/>
      <w:numFmt w:val="decimal"/>
      <w:isLgl/>
      <w:lvlText w:val="%1.%2.%3.%4."/>
      <w:lvlJc w:val="left"/>
      <w:pPr>
        <w:ind w:left="2238" w:hanging="1080"/>
      </w:pPr>
    </w:lvl>
    <w:lvl w:ilvl="4">
      <w:start w:val="1"/>
      <w:numFmt w:val="decimal"/>
      <w:isLgl/>
      <w:lvlText w:val="%1.%2.%3.%4.%5."/>
      <w:lvlJc w:val="left"/>
      <w:pPr>
        <w:ind w:left="2388" w:hanging="1080"/>
      </w:pPr>
    </w:lvl>
    <w:lvl w:ilvl="5">
      <w:start w:val="1"/>
      <w:numFmt w:val="decimal"/>
      <w:isLgl/>
      <w:lvlText w:val="%1.%2.%3.%4.%5.%6."/>
      <w:lvlJc w:val="left"/>
      <w:pPr>
        <w:ind w:left="2898" w:hanging="1440"/>
      </w:pPr>
    </w:lvl>
    <w:lvl w:ilvl="6">
      <w:start w:val="1"/>
      <w:numFmt w:val="decimal"/>
      <w:isLgl/>
      <w:lvlText w:val="%1.%2.%3.%4.%5.%6.%7."/>
      <w:lvlJc w:val="left"/>
      <w:pPr>
        <w:ind w:left="3408" w:hanging="1800"/>
      </w:pPr>
    </w:lvl>
    <w:lvl w:ilvl="7">
      <w:start w:val="1"/>
      <w:numFmt w:val="decimal"/>
      <w:isLgl/>
      <w:lvlText w:val="%1.%2.%3.%4.%5.%6.%7.%8."/>
      <w:lvlJc w:val="left"/>
      <w:pPr>
        <w:ind w:left="3558" w:hanging="1800"/>
      </w:pPr>
    </w:lvl>
    <w:lvl w:ilvl="8">
      <w:start w:val="1"/>
      <w:numFmt w:val="decimal"/>
      <w:isLgl/>
      <w:lvlText w:val="%1.%2.%3.%4.%5.%6.%7.%8.%9."/>
      <w:lvlJc w:val="left"/>
      <w:pPr>
        <w:ind w:left="4068" w:hanging="2160"/>
      </w:pPr>
    </w:lvl>
  </w:abstractNum>
  <w:abstractNum w:abstractNumId="1">
    <w:nsid w:val="0340599A"/>
    <w:multiLevelType w:val="hybridMultilevel"/>
    <w:tmpl w:val="00C6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0BF6"/>
    <w:multiLevelType w:val="hybridMultilevel"/>
    <w:tmpl w:val="AA8AF39A"/>
    <w:lvl w:ilvl="0" w:tplc="D72EC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06669E"/>
    <w:multiLevelType w:val="hybridMultilevel"/>
    <w:tmpl w:val="ED128D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A645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F544A6A"/>
    <w:multiLevelType w:val="hybridMultilevel"/>
    <w:tmpl w:val="2A2AE2E4"/>
    <w:lvl w:ilvl="0" w:tplc="8780A290"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1791B"/>
    <w:multiLevelType w:val="multilevel"/>
    <w:tmpl w:val="B4BE73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6047967"/>
    <w:multiLevelType w:val="hybridMultilevel"/>
    <w:tmpl w:val="00C6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20ED0"/>
    <w:multiLevelType w:val="hybridMultilevel"/>
    <w:tmpl w:val="0D887D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4B64EBE"/>
    <w:multiLevelType w:val="hybridMultilevel"/>
    <w:tmpl w:val="F70A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A61AC"/>
    <w:multiLevelType w:val="hybridMultilevel"/>
    <w:tmpl w:val="10BEC05A"/>
    <w:lvl w:ilvl="0" w:tplc="3DC2A1F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633679"/>
    <w:multiLevelType w:val="hybridMultilevel"/>
    <w:tmpl w:val="4776E21C"/>
    <w:lvl w:ilvl="0" w:tplc="6B38A40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A94819"/>
    <w:multiLevelType w:val="hybridMultilevel"/>
    <w:tmpl w:val="7BEE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A659E"/>
    <w:multiLevelType w:val="hybridMultilevel"/>
    <w:tmpl w:val="3F6EB64A"/>
    <w:lvl w:ilvl="0" w:tplc="94A89F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4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12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FCC"/>
    <w:rsid w:val="00004762"/>
    <w:rsid w:val="000063C7"/>
    <w:rsid w:val="0001236E"/>
    <w:rsid w:val="00013097"/>
    <w:rsid w:val="000139D0"/>
    <w:rsid w:val="0001408B"/>
    <w:rsid w:val="000142A2"/>
    <w:rsid w:val="000170F7"/>
    <w:rsid w:val="00023875"/>
    <w:rsid w:val="000303C6"/>
    <w:rsid w:val="00045384"/>
    <w:rsid w:val="000561DB"/>
    <w:rsid w:val="00061334"/>
    <w:rsid w:val="00065135"/>
    <w:rsid w:val="0006736F"/>
    <w:rsid w:val="000701B9"/>
    <w:rsid w:val="00071741"/>
    <w:rsid w:val="00080E38"/>
    <w:rsid w:val="00086DEC"/>
    <w:rsid w:val="00087AF6"/>
    <w:rsid w:val="0009305B"/>
    <w:rsid w:val="00093F89"/>
    <w:rsid w:val="00094B49"/>
    <w:rsid w:val="000A1F84"/>
    <w:rsid w:val="000A3B5C"/>
    <w:rsid w:val="000A5121"/>
    <w:rsid w:val="000A6748"/>
    <w:rsid w:val="000B5BFA"/>
    <w:rsid w:val="000B663E"/>
    <w:rsid w:val="000C0446"/>
    <w:rsid w:val="000C2657"/>
    <w:rsid w:val="000E4895"/>
    <w:rsid w:val="000F523E"/>
    <w:rsid w:val="00104825"/>
    <w:rsid w:val="001135C8"/>
    <w:rsid w:val="001275AE"/>
    <w:rsid w:val="00133CA3"/>
    <w:rsid w:val="00150348"/>
    <w:rsid w:val="00181963"/>
    <w:rsid w:val="00190952"/>
    <w:rsid w:val="001A3018"/>
    <w:rsid w:val="001B6F28"/>
    <w:rsid w:val="001C3774"/>
    <w:rsid w:val="001E3C76"/>
    <w:rsid w:val="001F493F"/>
    <w:rsid w:val="00214863"/>
    <w:rsid w:val="002244EC"/>
    <w:rsid w:val="00224F1C"/>
    <w:rsid w:val="00225FC6"/>
    <w:rsid w:val="0023476D"/>
    <w:rsid w:val="0024729A"/>
    <w:rsid w:val="002501DA"/>
    <w:rsid w:val="002579D3"/>
    <w:rsid w:val="002629CA"/>
    <w:rsid w:val="00277796"/>
    <w:rsid w:val="00287ECB"/>
    <w:rsid w:val="002B0FDF"/>
    <w:rsid w:val="002B417E"/>
    <w:rsid w:val="002B6E82"/>
    <w:rsid w:val="002C0916"/>
    <w:rsid w:val="002C14D0"/>
    <w:rsid w:val="002C53BA"/>
    <w:rsid w:val="002D6A01"/>
    <w:rsid w:val="002E0ADF"/>
    <w:rsid w:val="002E0BB4"/>
    <w:rsid w:val="002E793A"/>
    <w:rsid w:val="002F06CE"/>
    <w:rsid w:val="002F414D"/>
    <w:rsid w:val="0030391E"/>
    <w:rsid w:val="00307C61"/>
    <w:rsid w:val="00317FB0"/>
    <w:rsid w:val="00351010"/>
    <w:rsid w:val="00351998"/>
    <w:rsid w:val="003654C0"/>
    <w:rsid w:val="0036714C"/>
    <w:rsid w:val="00386EAD"/>
    <w:rsid w:val="003A2E6F"/>
    <w:rsid w:val="003A700A"/>
    <w:rsid w:val="003B1104"/>
    <w:rsid w:val="003B24A5"/>
    <w:rsid w:val="003B60FF"/>
    <w:rsid w:val="003B6282"/>
    <w:rsid w:val="003C178F"/>
    <w:rsid w:val="003D31BC"/>
    <w:rsid w:val="003D6E6F"/>
    <w:rsid w:val="003D7E81"/>
    <w:rsid w:val="003E2BFD"/>
    <w:rsid w:val="003E3DED"/>
    <w:rsid w:val="004030EE"/>
    <w:rsid w:val="00406836"/>
    <w:rsid w:val="0042267D"/>
    <w:rsid w:val="00430406"/>
    <w:rsid w:val="00444946"/>
    <w:rsid w:val="00450042"/>
    <w:rsid w:val="00452F1D"/>
    <w:rsid w:val="0046209D"/>
    <w:rsid w:val="00471FDE"/>
    <w:rsid w:val="00481496"/>
    <w:rsid w:val="004918F1"/>
    <w:rsid w:val="00495A3E"/>
    <w:rsid w:val="00496E5E"/>
    <w:rsid w:val="004A0B94"/>
    <w:rsid w:val="004A0E61"/>
    <w:rsid w:val="004B1741"/>
    <w:rsid w:val="004D090C"/>
    <w:rsid w:val="004D31A2"/>
    <w:rsid w:val="004F6214"/>
    <w:rsid w:val="005062CB"/>
    <w:rsid w:val="00511AAB"/>
    <w:rsid w:val="00512DB2"/>
    <w:rsid w:val="00521598"/>
    <w:rsid w:val="00523C63"/>
    <w:rsid w:val="00527846"/>
    <w:rsid w:val="00533B92"/>
    <w:rsid w:val="0053446B"/>
    <w:rsid w:val="005424D1"/>
    <w:rsid w:val="00545998"/>
    <w:rsid w:val="005864AA"/>
    <w:rsid w:val="005946EA"/>
    <w:rsid w:val="005957CF"/>
    <w:rsid w:val="00595C1E"/>
    <w:rsid w:val="00597296"/>
    <w:rsid w:val="005A6C70"/>
    <w:rsid w:val="005B290C"/>
    <w:rsid w:val="005B6FB6"/>
    <w:rsid w:val="005C08F8"/>
    <w:rsid w:val="005C6CFE"/>
    <w:rsid w:val="005D3CAC"/>
    <w:rsid w:val="005D693A"/>
    <w:rsid w:val="005F30AE"/>
    <w:rsid w:val="00604970"/>
    <w:rsid w:val="00604AA2"/>
    <w:rsid w:val="00611D6A"/>
    <w:rsid w:val="006131EC"/>
    <w:rsid w:val="0062297C"/>
    <w:rsid w:val="00624395"/>
    <w:rsid w:val="00635816"/>
    <w:rsid w:val="00646744"/>
    <w:rsid w:val="00650821"/>
    <w:rsid w:val="006538D7"/>
    <w:rsid w:val="0065706F"/>
    <w:rsid w:val="00663C84"/>
    <w:rsid w:val="00681328"/>
    <w:rsid w:val="00690231"/>
    <w:rsid w:val="006932C3"/>
    <w:rsid w:val="006A0FF6"/>
    <w:rsid w:val="006A2304"/>
    <w:rsid w:val="006A6450"/>
    <w:rsid w:val="006A7361"/>
    <w:rsid w:val="006A789D"/>
    <w:rsid w:val="006B43DC"/>
    <w:rsid w:val="006B55AF"/>
    <w:rsid w:val="006E0A3D"/>
    <w:rsid w:val="006E60B3"/>
    <w:rsid w:val="006F75F7"/>
    <w:rsid w:val="007114E4"/>
    <w:rsid w:val="00716E72"/>
    <w:rsid w:val="007175A2"/>
    <w:rsid w:val="00722D19"/>
    <w:rsid w:val="00727A7F"/>
    <w:rsid w:val="00730079"/>
    <w:rsid w:val="00730845"/>
    <w:rsid w:val="007348B2"/>
    <w:rsid w:val="0073686B"/>
    <w:rsid w:val="007424DF"/>
    <w:rsid w:val="00747A9D"/>
    <w:rsid w:val="00766F61"/>
    <w:rsid w:val="007678D5"/>
    <w:rsid w:val="00790FCC"/>
    <w:rsid w:val="00791000"/>
    <w:rsid w:val="00793E91"/>
    <w:rsid w:val="007A1E0D"/>
    <w:rsid w:val="007B0A38"/>
    <w:rsid w:val="007B4871"/>
    <w:rsid w:val="007C318C"/>
    <w:rsid w:val="007C6F03"/>
    <w:rsid w:val="007C718B"/>
    <w:rsid w:val="007D2CB0"/>
    <w:rsid w:val="007F4972"/>
    <w:rsid w:val="008062D4"/>
    <w:rsid w:val="00812417"/>
    <w:rsid w:val="0081653E"/>
    <w:rsid w:val="00822DFB"/>
    <w:rsid w:val="008319D2"/>
    <w:rsid w:val="008374B6"/>
    <w:rsid w:val="0084077C"/>
    <w:rsid w:val="00854089"/>
    <w:rsid w:val="0087378C"/>
    <w:rsid w:val="00892306"/>
    <w:rsid w:val="0089514E"/>
    <w:rsid w:val="0089545F"/>
    <w:rsid w:val="008A5795"/>
    <w:rsid w:val="008B4CA0"/>
    <w:rsid w:val="008C0ADD"/>
    <w:rsid w:val="008D79D7"/>
    <w:rsid w:val="008F4084"/>
    <w:rsid w:val="00900FCD"/>
    <w:rsid w:val="00906D4D"/>
    <w:rsid w:val="009115F8"/>
    <w:rsid w:val="009121D3"/>
    <w:rsid w:val="00912647"/>
    <w:rsid w:val="00914545"/>
    <w:rsid w:val="00914584"/>
    <w:rsid w:val="00915104"/>
    <w:rsid w:val="00915272"/>
    <w:rsid w:val="00917803"/>
    <w:rsid w:val="0093391F"/>
    <w:rsid w:val="009408E3"/>
    <w:rsid w:val="00940924"/>
    <w:rsid w:val="00946334"/>
    <w:rsid w:val="00946549"/>
    <w:rsid w:val="00946BDE"/>
    <w:rsid w:val="00953482"/>
    <w:rsid w:val="0095434F"/>
    <w:rsid w:val="00967A8B"/>
    <w:rsid w:val="00970C2E"/>
    <w:rsid w:val="0097310B"/>
    <w:rsid w:val="0098013E"/>
    <w:rsid w:val="00991A47"/>
    <w:rsid w:val="0099727F"/>
    <w:rsid w:val="00997443"/>
    <w:rsid w:val="009A074B"/>
    <w:rsid w:val="009A72FC"/>
    <w:rsid w:val="009B1834"/>
    <w:rsid w:val="009C2EFE"/>
    <w:rsid w:val="009D12DF"/>
    <w:rsid w:val="009E009A"/>
    <w:rsid w:val="009E207D"/>
    <w:rsid w:val="009F1E5F"/>
    <w:rsid w:val="009F4932"/>
    <w:rsid w:val="009F5D6D"/>
    <w:rsid w:val="00A1024E"/>
    <w:rsid w:val="00A26AA3"/>
    <w:rsid w:val="00A43DA6"/>
    <w:rsid w:val="00A47C51"/>
    <w:rsid w:val="00A60ACE"/>
    <w:rsid w:val="00A61137"/>
    <w:rsid w:val="00A71657"/>
    <w:rsid w:val="00A71FE3"/>
    <w:rsid w:val="00A9108E"/>
    <w:rsid w:val="00A96F40"/>
    <w:rsid w:val="00AA30F0"/>
    <w:rsid w:val="00AA440F"/>
    <w:rsid w:val="00AB041C"/>
    <w:rsid w:val="00AB100D"/>
    <w:rsid w:val="00AB584C"/>
    <w:rsid w:val="00AB5B84"/>
    <w:rsid w:val="00AB6995"/>
    <w:rsid w:val="00AC0C66"/>
    <w:rsid w:val="00AC6B16"/>
    <w:rsid w:val="00AD57DB"/>
    <w:rsid w:val="00AF33D2"/>
    <w:rsid w:val="00B14F79"/>
    <w:rsid w:val="00B15479"/>
    <w:rsid w:val="00B31D02"/>
    <w:rsid w:val="00B350A8"/>
    <w:rsid w:val="00B407B9"/>
    <w:rsid w:val="00B423FB"/>
    <w:rsid w:val="00B52A53"/>
    <w:rsid w:val="00B53AD1"/>
    <w:rsid w:val="00B54D37"/>
    <w:rsid w:val="00B5703C"/>
    <w:rsid w:val="00B57FE0"/>
    <w:rsid w:val="00B73F57"/>
    <w:rsid w:val="00B76905"/>
    <w:rsid w:val="00B82FB2"/>
    <w:rsid w:val="00B901B1"/>
    <w:rsid w:val="00B966D1"/>
    <w:rsid w:val="00B96CA6"/>
    <w:rsid w:val="00B979DC"/>
    <w:rsid w:val="00BA3BB5"/>
    <w:rsid w:val="00BA7D3F"/>
    <w:rsid w:val="00BB1CB0"/>
    <w:rsid w:val="00BC231B"/>
    <w:rsid w:val="00BD0B45"/>
    <w:rsid w:val="00BD1F14"/>
    <w:rsid w:val="00BD6C00"/>
    <w:rsid w:val="00BE357A"/>
    <w:rsid w:val="00C0225C"/>
    <w:rsid w:val="00C0303A"/>
    <w:rsid w:val="00C1775F"/>
    <w:rsid w:val="00C216B5"/>
    <w:rsid w:val="00C3467D"/>
    <w:rsid w:val="00C3654B"/>
    <w:rsid w:val="00C609DC"/>
    <w:rsid w:val="00C60DC4"/>
    <w:rsid w:val="00C63C8A"/>
    <w:rsid w:val="00C65058"/>
    <w:rsid w:val="00C65743"/>
    <w:rsid w:val="00C705BA"/>
    <w:rsid w:val="00C70A47"/>
    <w:rsid w:val="00C73779"/>
    <w:rsid w:val="00C87072"/>
    <w:rsid w:val="00C9242B"/>
    <w:rsid w:val="00C92A49"/>
    <w:rsid w:val="00CA3132"/>
    <w:rsid w:val="00CA67A3"/>
    <w:rsid w:val="00CA723E"/>
    <w:rsid w:val="00CB07E0"/>
    <w:rsid w:val="00CC6A70"/>
    <w:rsid w:val="00CD46BF"/>
    <w:rsid w:val="00CD499A"/>
    <w:rsid w:val="00CE23FE"/>
    <w:rsid w:val="00CE35A6"/>
    <w:rsid w:val="00CF2D82"/>
    <w:rsid w:val="00D11DD4"/>
    <w:rsid w:val="00D13AB2"/>
    <w:rsid w:val="00D1606B"/>
    <w:rsid w:val="00D20205"/>
    <w:rsid w:val="00D20CC2"/>
    <w:rsid w:val="00D41607"/>
    <w:rsid w:val="00D41E6F"/>
    <w:rsid w:val="00D64CBA"/>
    <w:rsid w:val="00D80FE3"/>
    <w:rsid w:val="00D84A0D"/>
    <w:rsid w:val="00D92953"/>
    <w:rsid w:val="00DA1006"/>
    <w:rsid w:val="00DD39E6"/>
    <w:rsid w:val="00DD3CC1"/>
    <w:rsid w:val="00DE4815"/>
    <w:rsid w:val="00DF0974"/>
    <w:rsid w:val="00DF41FD"/>
    <w:rsid w:val="00E155F3"/>
    <w:rsid w:val="00E159E2"/>
    <w:rsid w:val="00E23B89"/>
    <w:rsid w:val="00E245ED"/>
    <w:rsid w:val="00E27B4E"/>
    <w:rsid w:val="00E42F41"/>
    <w:rsid w:val="00E43066"/>
    <w:rsid w:val="00E46881"/>
    <w:rsid w:val="00E51763"/>
    <w:rsid w:val="00E54BF3"/>
    <w:rsid w:val="00E54F93"/>
    <w:rsid w:val="00E81A15"/>
    <w:rsid w:val="00E85CC6"/>
    <w:rsid w:val="00E949E5"/>
    <w:rsid w:val="00EA6760"/>
    <w:rsid w:val="00EC7A9D"/>
    <w:rsid w:val="00ED11B0"/>
    <w:rsid w:val="00EE70F4"/>
    <w:rsid w:val="00EF5E5A"/>
    <w:rsid w:val="00EF7CA2"/>
    <w:rsid w:val="00F160A3"/>
    <w:rsid w:val="00F3113B"/>
    <w:rsid w:val="00F378D9"/>
    <w:rsid w:val="00F42456"/>
    <w:rsid w:val="00F43733"/>
    <w:rsid w:val="00F548E6"/>
    <w:rsid w:val="00F578F7"/>
    <w:rsid w:val="00F63B33"/>
    <w:rsid w:val="00F82CF4"/>
    <w:rsid w:val="00F920FB"/>
    <w:rsid w:val="00F951F5"/>
    <w:rsid w:val="00FA4C1A"/>
    <w:rsid w:val="00FB4592"/>
    <w:rsid w:val="00FC42CB"/>
    <w:rsid w:val="00FC46C4"/>
    <w:rsid w:val="00FC5470"/>
    <w:rsid w:val="00FC7F10"/>
    <w:rsid w:val="00FD4E7D"/>
    <w:rsid w:val="00FD532D"/>
    <w:rsid w:val="00FD5740"/>
    <w:rsid w:val="00FD5CA1"/>
    <w:rsid w:val="00FD7DB2"/>
    <w:rsid w:val="00FE2258"/>
    <w:rsid w:val="00FE236E"/>
    <w:rsid w:val="00FE4C15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C"/>
    <w:pPr>
      <w:jc w:val="both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FC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A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A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53A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0FCC"/>
    <w:rPr>
      <w:sz w:val="28"/>
    </w:rPr>
  </w:style>
  <w:style w:type="character" w:customStyle="1" w:styleId="a4">
    <w:name w:val="Основной текст Знак"/>
    <w:basedOn w:val="a0"/>
    <w:link w:val="a3"/>
    <w:rsid w:val="00790FCC"/>
    <w:rPr>
      <w:rFonts w:eastAsia="Times New Roman"/>
      <w:szCs w:val="20"/>
      <w:lang w:eastAsia="ru-RU"/>
    </w:rPr>
  </w:style>
  <w:style w:type="paragraph" w:styleId="a5">
    <w:name w:val="Title"/>
    <w:basedOn w:val="a"/>
    <w:link w:val="a6"/>
    <w:qFormat/>
    <w:rsid w:val="00790FCC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790FCC"/>
    <w:rPr>
      <w:rFonts w:eastAsia="Times New Roman"/>
      <w:sz w:val="32"/>
      <w:szCs w:val="20"/>
      <w:lang w:eastAsia="ru-RU"/>
    </w:rPr>
  </w:style>
  <w:style w:type="paragraph" w:customStyle="1" w:styleId="ConsPlusTitle">
    <w:name w:val="ConsPlusTitle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Normal (Web)"/>
    <w:basedOn w:val="a"/>
    <w:uiPriority w:val="99"/>
    <w:unhideWhenUsed/>
    <w:rsid w:val="00790FC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1">
    <w:name w:val="Основной шрифт абзаца1"/>
    <w:rsid w:val="00790FCC"/>
  </w:style>
  <w:style w:type="paragraph" w:customStyle="1" w:styleId="formattext">
    <w:name w:val="format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headertext">
    <w:name w:val="header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90FCC"/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790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0FCC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0F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FC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790FCC"/>
    <w:pPr>
      <w:suppressAutoHyphens/>
      <w:jc w:val="both"/>
    </w:pPr>
    <w:rPr>
      <w:rFonts w:ascii="Calibri" w:eastAsia="Calibri" w:hAnsi="Calibri" w:cs="Courier New"/>
      <w:sz w:val="22"/>
      <w:lang w:eastAsia="zh-CN"/>
    </w:rPr>
  </w:style>
  <w:style w:type="paragraph" w:styleId="ad">
    <w:name w:val="List Paragraph"/>
    <w:basedOn w:val="a"/>
    <w:uiPriority w:val="34"/>
    <w:qFormat/>
    <w:rsid w:val="003A2E6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B54D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54D37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3A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3A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53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53A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3AD1"/>
    <w:rPr>
      <w:rFonts w:eastAsia="Times New Roman"/>
      <w:sz w:val="16"/>
      <w:szCs w:val="16"/>
      <w:lang w:eastAsia="ru-RU"/>
    </w:rPr>
  </w:style>
  <w:style w:type="paragraph" w:styleId="af0">
    <w:name w:val="caption"/>
    <w:basedOn w:val="a"/>
    <w:qFormat/>
    <w:rsid w:val="00B53AD1"/>
    <w:pPr>
      <w:jc w:val="center"/>
    </w:pPr>
    <w:rPr>
      <w:sz w:val="40"/>
    </w:rPr>
  </w:style>
  <w:style w:type="paragraph" w:customStyle="1" w:styleId="Style7">
    <w:name w:val="Style7"/>
    <w:basedOn w:val="a"/>
    <w:rsid w:val="00B53AD1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18">
    <w:name w:val="Font Style18"/>
    <w:rsid w:val="00B53AD1"/>
    <w:rPr>
      <w:rFonts w:ascii="Calibri" w:hAnsi="Calibri" w:cs="Calibri" w:hint="default"/>
      <w:b/>
      <w:bCs/>
      <w:i/>
      <w:iCs/>
      <w:sz w:val="28"/>
      <w:szCs w:val="28"/>
    </w:rPr>
  </w:style>
  <w:style w:type="character" w:styleId="af1">
    <w:name w:val="Hyperlink"/>
    <w:basedOn w:val="a0"/>
    <w:uiPriority w:val="99"/>
    <w:unhideWhenUsed/>
    <w:rsid w:val="006538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C"/>
    <w:pPr>
      <w:jc w:val="both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FC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A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A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53A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0FCC"/>
    <w:rPr>
      <w:sz w:val="28"/>
    </w:rPr>
  </w:style>
  <w:style w:type="character" w:customStyle="1" w:styleId="a4">
    <w:name w:val="Основной текст Знак"/>
    <w:basedOn w:val="a0"/>
    <w:link w:val="a3"/>
    <w:rsid w:val="00790FCC"/>
    <w:rPr>
      <w:rFonts w:eastAsia="Times New Roman"/>
      <w:szCs w:val="20"/>
      <w:lang w:eastAsia="ru-RU"/>
    </w:rPr>
  </w:style>
  <w:style w:type="paragraph" w:styleId="a5">
    <w:name w:val="Title"/>
    <w:basedOn w:val="a"/>
    <w:link w:val="a6"/>
    <w:qFormat/>
    <w:rsid w:val="00790FCC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790FCC"/>
    <w:rPr>
      <w:rFonts w:eastAsia="Times New Roman"/>
      <w:sz w:val="32"/>
      <w:szCs w:val="20"/>
      <w:lang w:eastAsia="ru-RU"/>
    </w:rPr>
  </w:style>
  <w:style w:type="paragraph" w:customStyle="1" w:styleId="ConsPlusTitle">
    <w:name w:val="ConsPlusTitle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Normal (Web)"/>
    <w:basedOn w:val="a"/>
    <w:uiPriority w:val="99"/>
    <w:unhideWhenUsed/>
    <w:rsid w:val="00790FC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0FCC"/>
    <w:pPr>
      <w:widowControl w:val="0"/>
      <w:autoSpaceDE w:val="0"/>
      <w:autoSpaceDN w:val="0"/>
      <w:jc w:val="both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1">
    <w:name w:val="Основной шрифт абзаца1"/>
    <w:rsid w:val="00790FCC"/>
  </w:style>
  <w:style w:type="paragraph" w:customStyle="1" w:styleId="formattext">
    <w:name w:val="format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headertext">
    <w:name w:val="headertext"/>
    <w:basedOn w:val="a"/>
    <w:rsid w:val="00790FC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90FCC"/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790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0FCC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0F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FC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790FCC"/>
    <w:pPr>
      <w:suppressAutoHyphens/>
      <w:jc w:val="both"/>
    </w:pPr>
    <w:rPr>
      <w:rFonts w:ascii="Calibri" w:eastAsia="Calibri" w:hAnsi="Calibri" w:cs="Courier New"/>
      <w:sz w:val="22"/>
      <w:lang w:eastAsia="zh-CN"/>
    </w:rPr>
  </w:style>
  <w:style w:type="paragraph" w:styleId="ad">
    <w:name w:val="List Paragraph"/>
    <w:basedOn w:val="a"/>
    <w:uiPriority w:val="34"/>
    <w:qFormat/>
    <w:rsid w:val="003A2E6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B54D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54D37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3A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3A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53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53A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3AD1"/>
    <w:rPr>
      <w:rFonts w:eastAsia="Times New Roman"/>
      <w:sz w:val="16"/>
      <w:szCs w:val="16"/>
      <w:lang w:eastAsia="ru-RU"/>
    </w:rPr>
  </w:style>
  <w:style w:type="paragraph" w:styleId="af0">
    <w:name w:val="caption"/>
    <w:basedOn w:val="a"/>
    <w:qFormat/>
    <w:rsid w:val="00B53AD1"/>
    <w:pPr>
      <w:jc w:val="center"/>
    </w:pPr>
    <w:rPr>
      <w:sz w:val="40"/>
    </w:rPr>
  </w:style>
  <w:style w:type="paragraph" w:customStyle="1" w:styleId="Style7">
    <w:name w:val="Style7"/>
    <w:basedOn w:val="a"/>
    <w:rsid w:val="00B53AD1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18">
    <w:name w:val="Font Style18"/>
    <w:rsid w:val="00B53AD1"/>
    <w:rPr>
      <w:rFonts w:ascii="Calibri" w:hAnsi="Calibri" w:cs="Calibri" w:hint="default"/>
      <w:b/>
      <w:bCs/>
      <w:i/>
      <w:iCs/>
      <w:sz w:val="28"/>
      <w:szCs w:val="28"/>
    </w:rPr>
  </w:style>
  <w:style w:type="character" w:styleId="af1">
    <w:name w:val="Hyperlink"/>
    <w:basedOn w:val="a0"/>
    <w:uiPriority w:val="99"/>
    <w:unhideWhenUsed/>
    <w:rsid w:val="006538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3B1D85AB7CAAE798BE9BB1E77E3CD018098580990ACFED72D5211552F8B36DC4A2197FCFE2AEA5CCC0DED39DDy0v9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B1D85AB7CAAE798BE9BB1E77E3CD0182925A0497AFFED72D5211552F8B36DC4A2197FCFE2AEA5CCC0DED39DDy0v9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B1D85AB7CAAE798BE9BB1E77E3CD018290530D97ADFED72D5211552F8B36DC4A2197FCFE2AEA5CCC0DED39DDy0v9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B1D85AB7CAAE798BE9BB1E77E3CD0182905F0497A7FED72D5211552F8B36DC4A2197FCFE2AEA5CCC0DED39DDy0v9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3B1D85AB7CAAE798BE9BB1E77E3CD0183935A0D92AFFED72D5211552F8B36DC4A2197FCFE2AEA5CCC0DED39DDy0v9F" TargetMode="External"/><Relationship Id="rId10" Type="http://schemas.openxmlformats.org/officeDocument/2006/relationships/hyperlink" Target="consultantplus://offline/ref=D3B1D85AB7CAAE798BE9BB1E77E3CD018293590C98AAFED72D5211552F8B36DC4A2197FCFE2AEA5CCC0DED39DDy0v9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B1D85AB7CAAE798BE9BB1E77E3CD0183905C0498A9FED72D5211552F8B36DC4A2197FCFE2AEA5CCC0DED39DDy0v9F" TargetMode="External"/><Relationship Id="rId14" Type="http://schemas.openxmlformats.org/officeDocument/2006/relationships/hyperlink" Target="consultantplus://offline/ref=D3B1D85AB7CAAE798BE9BB1E77E3CD018098580990ABFED72D5211552F8B36DC4A2197FCFE2AEA5CCC0DED39DDy0v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5007-DA80-4A73-B613-13FBFA96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2021-12-03T04:36:00Z</cp:lastPrinted>
  <dcterms:created xsi:type="dcterms:W3CDTF">2021-11-11T14:42:00Z</dcterms:created>
  <dcterms:modified xsi:type="dcterms:W3CDTF">2021-12-03T04:55:00Z</dcterms:modified>
</cp:coreProperties>
</file>