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A4" w:rsidRPr="00657C6B" w:rsidRDefault="00F05AA4" w:rsidP="00F05AA4">
      <w:pPr>
        <w:pStyle w:val="a4"/>
        <w:ind w:left="-488" w:firstLine="0"/>
        <w:jc w:val="center"/>
        <w:rPr>
          <w:b/>
          <w:i/>
          <w:sz w:val="26"/>
          <w:szCs w:val="26"/>
        </w:rPr>
      </w:pPr>
      <w:r w:rsidRPr="00657C6B">
        <w:rPr>
          <w:b/>
          <w:i/>
          <w:sz w:val="26"/>
          <w:szCs w:val="26"/>
        </w:rPr>
        <w:t>Основные направления развития экономики города Тобольска</w:t>
      </w:r>
    </w:p>
    <w:p w:rsidR="00F05AA4" w:rsidRPr="00657C6B" w:rsidRDefault="00F05AA4" w:rsidP="00F05AA4">
      <w:pPr>
        <w:pStyle w:val="a4"/>
        <w:ind w:left="-488" w:firstLine="0"/>
        <w:jc w:val="center"/>
        <w:rPr>
          <w:b/>
          <w:i/>
          <w:sz w:val="26"/>
          <w:szCs w:val="26"/>
        </w:rPr>
      </w:pPr>
      <w:r w:rsidRPr="00657C6B">
        <w:rPr>
          <w:b/>
          <w:i/>
          <w:sz w:val="26"/>
          <w:szCs w:val="26"/>
        </w:rPr>
        <w:t xml:space="preserve"> в 20</w:t>
      </w:r>
      <w:r w:rsidR="008568B2" w:rsidRPr="00657C6B">
        <w:rPr>
          <w:b/>
          <w:i/>
          <w:sz w:val="26"/>
          <w:szCs w:val="26"/>
        </w:rPr>
        <w:t>20</w:t>
      </w:r>
      <w:r w:rsidRPr="00657C6B">
        <w:rPr>
          <w:b/>
          <w:i/>
          <w:sz w:val="26"/>
          <w:szCs w:val="26"/>
        </w:rPr>
        <w:t xml:space="preserve"> году и на плановый </w:t>
      </w:r>
      <w:proofErr w:type="gramStart"/>
      <w:r w:rsidRPr="00657C6B">
        <w:rPr>
          <w:b/>
          <w:i/>
          <w:sz w:val="26"/>
          <w:szCs w:val="26"/>
        </w:rPr>
        <w:t>период  20</w:t>
      </w:r>
      <w:r w:rsidR="00912E29" w:rsidRPr="00657C6B">
        <w:rPr>
          <w:b/>
          <w:i/>
          <w:sz w:val="26"/>
          <w:szCs w:val="26"/>
        </w:rPr>
        <w:t>2</w:t>
      </w:r>
      <w:r w:rsidR="008568B2" w:rsidRPr="00657C6B">
        <w:rPr>
          <w:b/>
          <w:i/>
          <w:sz w:val="26"/>
          <w:szCs w:val="26"/>
        </w:rPr>
        <w:t>1</w:t>
      </w:r>
      <w:proofErr w:type="gramEnd"/>
      <w:r w:rsidRPr="00657C6B">
        <w:rPr>
          <w:b/>
          <w:i/>
          <w:sz w:val="26"/>
          <w:szCs w:val="26"/>
        </w:rPr>
        <w:t xml:space="preserve">  и 20</w:t>
      </w:r>
      <w:r w:rsidR="009102B7" w:rsidRPr="00657C6B">
        <w:rPr>
          <w:b/>
          <w:i/>
          <w:sz w:val="26"/>
          <w:szCs w:val="26"/>
        </w:rPr>
        <w:t>2</w:t>
      </w:r>
      <w:r w:rsidR="008568B2" w:rsidRPr="00657C6B">
        <w:rPr>
          <w:b/>
          <w:i/>
          <w:sz w:val="26"/>
          <w:szCs w:val="26"/>
        </w:rPr>
        <w:t>2</w:t>
      </w:r>
      <w:r w:rsidRPr="00657C6B">
        <w:rPr>
          <w:b/>
          <w:i/>
          <w:sz w:val="26"/>
          <w:szCs w:val="26"/>
        </w:rPr>
        <w:t xml:space="preserve"> </w:t>
      </w:r>
      <w:proofErr w:type="spellStart"/>
      <w:r w:rsidRPr="00657C6B">
        <w:rPr>
          <w:b/>
          <w:i/>
          <w:sz w:val="26"/>
          <w:szCs w:val="26"/>
        </w:rPr>
        <w:t>г</w:t>
      </w:r>
      <w:r w:rsidR="008568B2" w:rsidRPr="00657C6B">
        <w:rPr>
          <w:b/>
          <w:i/>
          <w:sz w:val="26"/>
          <w:szCs w:val="26"/>
        </w:rPr>
        <w:t>.г</w:t>
      </w:r>
      <w:proofErr w:type="spellEnd"/>
      <w:r w:rsidRPr="00657C6B">
        <w:rPr>
          <w:b/>
          <w:i/>
          <w:sz w:val="26"/>
          <w:szCs w:val="26"/>
        </w:rPr>
        <w:t>.</w:t>
      </w:r>
    </w:p>
    <w:p w:rsidR="00F05AA4" w:rsidRPr="00657C6B" w:rsidRDefault="00F05AA4" w:rsidP="00F05AA4">
      <w:pPr>
        <w:pStyle w:val="a4"/>
        <w:ind w:left="-488" w:firstLine="0"/>
        <w:jc w:val="center"/>
        <w:rPr>
          <w:b/>
          <w:i/>
          <w:sz w:val="26"/>
          <w:szCs w:val="26"/>
        </w:rPr>
      </w:pPr>
    </w:p>
    <w:p w:rsidR="00BB24FF" w:rsidRPr="00657C6B" w:rsidRDefault="00BB24FF" w:rsidP="001F52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Прогноз социально-экономического развития города Тобольска разработан на основании Распоряжения Правительства ТО № 421-рп от 26.04.2019 «</w:t>
      </w:r>
      <w:r w:rsidRPr="00657C6B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>О разработке прогноза социально-экономического развития Тюменской области и проекта закона Тюменской области «Об областном бюджете на 2020 год и на плановый период 2021 и 2022 годов»</w:t>
      </w:r>
      <w:r w:rsidR="001F527D" w:rsidRPr="00657C6B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>. Прогноз разработан</w:t>
      </w:r>
      <w:r w:rsidR="00E43AA5" w:rsidRPr="00657C6B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 xml:space="preserve"> с учетом с</w:t>
      </w:r>
      <w:r w:rsidR="00E43AA5" w:rsidRPr="00657C6B">
        <w:rPr>
          <w:rFonts w:ascii="Times New Roman" w:hAnsi="Times New Roman" w:cs="Times New Roman"/>
          <w:sz w:val="26"/>
          <w:szCs w:val="26"/>
        </w:rPr>
        <w:t>ценарных условий</w:t>
      </w:r>
      <w:r w:rsidR="001F527D" w:rsidRPr="00657C6B">
        <w:rPr>
          <w:rFonts w:ascii="Times New Roman" w:hAnsi="Times New Roman" w:cs="Times New Roman"/>
          <w:sz w:val="26"/>
          <w:szCs w:val="26"/>
        </w:rPr>
        <w:t xml:space="preserve"> и основных параметров прогноза </w:t>
      </w:r>
      <w:r w:rsidR="00E43AA5" w:rsidRPr="00657C6B">
        <w:rPr>
          <w:rFonts w:ascii="Times New Roman" w:hAnsi="Times New Roman" w:cs="Times New Roman"/>
          <w:sz w:val="26"/>
          <w:szCs w:val="26"/>
        </w:rPr>
        <w:t xml:space="preserve"> </w:t>
      </w:r>
      <w:r w:rsidR="001F527D" w:rsidRPr="00657C6B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Российской Федерации на период до 2024 года </w:t>
      </w:r>
      <w:r w:rsidR="00E43AA5" w:rsidRPr="00657C6B">
        <w:rPr>
          <w:rFonts w:ascii="Times New Roman" w:hAnsi="Times New Roman" w:cs="Times New Roman"/>
          <w:sz w:val="26"/>
          <w:szCs w:val="26"/>
        </w:rPr>
        <w:t>Минэкономразвития России.</w:t>
      </w:r>
      <w:r w:rsidRPr="00657C6B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 xml:space="preserve"> </w:t>
      </w:r>
    </w:p>
    <w:p w:rsidR="00F05AA4" w:rsidRPr="00657C6B" w:rsidRDefault="00F05AA4" w:rsidP="00C055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Показатели прогноза социально-экономического развития города сформированы на основе анализа ситуации в экономике города в 201</w:t>
      </w:r>
      <w:r w:rsidR="008568B2" w:rsidRPr="00657C6B">
        <w:rPr>
          <w:rFonts w:ascii="Times New Roman" w:hAnsi="Times New Roman" w:cs="Times New Roman"/>
          <w:sz w:val="26"/>
          <w:szCs w:val="26"/>
        </w:rPr>
        <w:t>8</w:t>
      </w:r>
      <w:r w:rsidRPr="00657C6B">
        <w:rPr>
          <w:rFonts w:ascii="Times New Roman" w:hAnsi="Times New Roman" w:cs="Times New Roman"/>
          <w:sz w:val="26"/>
          <w:szCs w:val="26"/>
        </w:rPr>
        <w:t xml:space="preserve"> году и ожидаемых итогов 201</w:t>
      </w:r>
      <w:r w:rsidR="008568B2" w:rsidRPr="00657C6B">
        <w:rPr>
          <w:rFonts w:ascii="Times New Roman" w:hAnsi="Times New Roman" w:cs="Times New Roman"/>
          <w:sz w:val="26"/>
          <w:szCs w:val="26"/>
        </w:rPr>
        <w:t>9</w:t>
      </w:r>
      <w:r w:rsidRPr="00657C6B">
        <w:rPr>
          <w:rFonts w:ascii="Times New Roman" w:hAnsi="Times New Roman" w:cs="Times New Roman"/>
          <w:sz w:val="26"/>
          <w:szCs w:val="26"/>
        </w:rPr>
        <w:t xml:space="preserve"> года.</w:t>
      </w:r>
      <w:bookmarkStart w:id="0" w:name="_Toc215485224"/>
      <w:r w:rsidR="004717CB" w:rsidRPr="00657C6B">
        <w:rPr>
          <w:rFonts w:ascii="Times New Roman" w:hAnsi="Times New Roman" w:cs="Times New Roman"/>
          <w:sz w:val="26"/>
          <w:szCs w:val="26"/>
        </w:rPr>
        <w:t xml:space="preserve"> </w:t>
      </w:r>
    </w:p>
    <w:bookmarkEnd w:id="0"/>
    <w:p w:rsidR="00F05AA4" w:rsidRPr="00657C6B" w:rsidRDefault="00F05AA4" w:rsidP="00C055A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Город Тобольск играет важную роль в социально-экономическом </w:t>
      </w:r>
      <w:proofErr w:type="gramStart"/>
      <w:r w:rsidRPr="00657C6B">
        <w:rPr>
          <w:rFonts w:ascii="Times New Roman" w:hAnsi="Times New Roman" w:cs="Times New Roman"/>
          <w:sz w:val="26"/>
          <w:szCs w:val="26"/>
        </w:rPr>
        <w:t>развитии  региона</w:t>
      </w:r>
      <w:proofErr w:type="gramEnd"/>
      <w:r w:rsidRPr="00657C6B">
        <w:rPr>
          <w:rFonts w:ascii="Times New Roman" w:hAnsi="Times New Roman" w:cs="Times New Roman"/>
          <w:sz w:val="26"/>
          <w:szCs w:val="26"/>
        </w:rPr>
        <w:t xml:space="preserve">. Новые экономические перспективы города связаны в первую очередь с дальнейшим развитием </w:t>
      </w:r>
      <w:r w:rsidR="00FA444F" w:rsidRPr="00657C6B">
        <w:rPr>
          <w:rFonts w:ascii="Times New Roman" w:hAnsi="Times New Roman" w:cs="Times New Roman"/>
          <w:sz w:val="26"/>
          <w:szCs w:val="26"/>
        </w:rPr>
        <w:t>нефтехимической отрасли</w:t>
      </w:r>
      <w:r w:rsidR="00E6243D" w:rsidRPr="00657C6B">
        <w:rPr>
          <w:rFonts w:ascii="Times New Roman" w:hAnsi="Times New Roman" w:cs="Times New Roman"/>
          <w:sz w:val="26"/>
          <w:szCs w:val="26"/>
        </w:rPr>
        <w:t>, а также развитием туристического центра</w:t>
      </w:r>
      <w:r w:rsidRPr="00657C6B">
        <w:rPr>
          <w:rFonts w:ascii="Times New Roman" w:hAnsi="Times New Roman" w:cs="Times New Roman"/>
          <w:sz w:val="26"/>
          <w:szCs w:val="26"/>
        </w:rPr>
        <w:t>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Наибольший удельный вес в общем объеме промышленного производства </w:t>
      </w:r>
      <w:r w:rsidR="00E56F40" w:rsidRPr="00657C6B">
        <w:rPr>
          <w:rFonts w:ascii="Times New Roman" w:hAnsi="Times New Roman" w:cs="Times New Roman"/>
          <w:sz w:val="26"/>
          <w:szCs w:val="26"/>
        </w:rPr>
        <w:t>занимает</w:t>
      </w:r>
      <w:r w:rsidRPr="00657C6B">
        <w:rPr>
          <w:rFonts w:ascii="Times New Roman" w:hAnsi="Times New Roman" w:cs="Times New Roman"/>
          <w:sz w:val="26"/>
          <w:szCs w:val="26"/>
        </w:rPr>
        <w:t xml:space="preserve"> нефтехимическая отрасль.</w:t>
      </w:r>
      <w:r w:rsidRPr="00657C6B">
        <w:rPr>
          <w:rFonts w:ascii="Times New Roman" w:hAnsi="Times New Roman" w:cs="Times New Roman"/>
          <w:spacing w:val="5"/>
          <w:sz w:val="26"/>
          <w:szCs w:val="26"/>
          <w:shd w:val="clear" w:color="auto" w:fill="FFFFFF"/>
        </w:rPr>
        <w:t xml:space="preserve"> </w:t>
      </w:r>
      <w:r w:rsidRPr="00657C6B">
        <w:rPr>
          <w:rFonts w:ascii="Times New Roman" w:hAnsi="Times New Roman" w:cs="Times New Roman"/>
          <w:sz w:val="26"/>
          <w:szCs w:val="26"/>
        </w:rPr>
        <w:t>Прогнозные показатели развития нефтехимической отрасли определяются результатами деятельности предприятия ООО «СИБУР-Тобольск», в состав которого вошли предприятия ООО Тобольск-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Нефтехим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» и ООО «Тобольск-Полимер». 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Экономика города представлена и другими отраслями, среди которых электроэнергетика, пищевая и перерабатывающая промышленность, стройиндустрия, легкая, деревообрабатывающая, полиграфическая промышленность, машиностроение, промышленность стройматериалов, народные промыслы.</w:t>
      </w:r>
    </w:p>
    <w:p w:rsidR="008967A5" w:rsidRPr="00657C6B" w:rsidRDefault="008967A5" w:rsidP="008967A5">
      <w:pPr>
        <w:pStyle w:val="3"/>
        <w:tabs>
          <w:tab w:val="left" w:pos="993"/>
        </w:tabs>
        <w:ind w:firstLine="709"/>
        <w:rPr>
          <w:rFonts w:ascii="Times New Roman" w:hAnsi="Times New Roman"/>
          <w:b w:val="0"/>
          <w:szCs w:val="26"/>
        </w:rPr>
      </w:pPr>
      <w:r w:rsidRPr="00657C6B">
        <w:rPr>
          <w:rFonts w:ascii="Times New Roman" w:hAnsi="Times New Roman"/>
          <w:b w:val="0"/>
          <w:szCs w:val="26"/>
        </w:rPr>
        <w:t xml:space="preserve">Основным видом деятельности предприятия ООО «Судоремонт </w:t>
      </w:r>
      <w:proofErr w:type="spellStart"/>
      <w:r w:rsidRPr="00657C6B">
        <w:rPr>
          <w:rFonts w:ascii="Times New Roman" w:hAnsi="Times New Roman"/>
          <w:b w:val="0"/>
          <w:szCs w:val="26"/>
        </w:rPr>
        <w:t>Сумкино</w:t>
      </w:r>
      <w:proofErr w:type="spellEnd"/>
      <w:r w:rsidRPr="00657C6B">
        <w:rPr>
          <w:rFonts w:ascii="Times New Roman" w:hAnsi="Times New Roman"/>
          <w:b w:val="0"/>
          <w:szCs w:val="26"/>
        </w:rPr>
        <w:t xml:space="preserve">» является </w:t>
      </w:r>
      <w:proofErr w:type="spellStart"/>
      <w:r w:rsidRPr="00657C6B">
        <w:rPr>
          <w:rFonts w:ascii="Times New Roman" w:hAnsi="Times New Roman"/>
          <w:b w:val="0"/>
          <w:szCs w:val="26"/>
        </w:rPr>
        <w:t>дефектация</w:t>
      </w:r>
      <w:proofErr w:type="spellEnd"/>
      <w:r w:rsidRPr="00657C6B">
        <w:rPr>
          <w:rFonts w:ascii="Times New Roman" w:hAnsi="Times New Roman"/>
          <w:b w:val="0"/>
          <w:szCs w:val="26"/>
        </w:rPr>
        <w:t xml:space="preserve">, ремонт и  модернизация судов с классом Речного Регистра, изготовление изделий для судов и машиностроения, капитальный ремонт судовых ДВС, разработка технической и рабочей документации на ремонт и модернизацию судов, испытание судовых кабельных трасс с применением устройства диагностики «ДИПСЕЛ»; переосвидетельствование надувных спасательных плотов ПСН-МК и комплектующих изделий к ним; испытание индивидуальных спасательных средств и др. 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В Тобольске выпускается  широкий ассортимент продуктов питания, швейные изделия, пиломатериал, мебель, металлоконструкции, малые архитектурные формы,  конструкции из ПВХ, изделия из сборного железобетона, </w:t>
      </w:r>
      <w:bookmarkStart w:id="1" w:name="_GoBack"/>
      <w:bookmarkEnd w:id="1"/>
      <w:r w:rsidRPr="00657C6B">
        <w:rPr>
          <w:rFonts w:ascii="Times New Roman" w:hAnsi="Times New Roman" w:cs="Times New Roman"/>
          <w:sz w:val="26"/>
          <w:szCs w:val="26"/>
        </w:rPr>
        <w:t>печатная продукция, сувенирные изделия и изделия народных промыслов.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Пищевая промышленность представлена двумя крупными перерабатывающими предприятиями: ОАО «Тобольский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гормолзавод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>» и ОАО «Тобольский рыбзавод».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Предприятие ОАО «Тобольский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гормолзавод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» имеет оборудование, позволяющее расширить ассортиментный перечень и  повысить качество продукции. В настоящее время предприятие выпускает более 50 видов продукции, постоянно повышает ее конкурентоспособность. ОАО «Тобольский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гормолзавод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>» является постоянным участником престижных выставок и конкурсов, его продукция неоднократно отмечалась высокими наградами различного уровня.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lastRenderedPageBreak/>
        <w:t xml:space="preserve">Рынок сбыта продукции, выпускаемой заводом разнообразен. Основная часть продукции реализуется на территории городов Тобольска и Тюмени,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Ярковского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Вагайского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районов (79%) , а также в ХМАО и ЯНАО (21%).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Мощности предприятия используются на 32 %.  Завод готов обеспечить выпуск большего количества качественной продукции, но это зависит от покупательского спроса и других объективных причин (таких, как заполнение рынка города привозной цельномолочной продукцией, недостаток сырья в ближайших хозяйствах).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5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ОАО «Тобольский рыбзавод». Основные виды деятельности: рыболовство, переработка, хранение и реализация рыбной продукции. </w:t>
      </w:r>
      <w:r w:rsidRPr="00657C6B">
        <w:rPr>
          <w:rFonts w:ascii="Times New Roman" w:hAnsi="Times New Roman" w:cs="Times New Roman"/>
          <w:spacing w:val="-1"/>
          <w:sz w:val="26"/>
          <w:szCs w:val="26"/>
        </w:rPr>
        <w:t xml:space="preserve">На предприятии  выполнена реконструкция производственных цехов, модернизация холодильного оборудования и благоустройство территории, открыт цех по </w:t>
      </w:r>
      <w:r w:rsidRPr="00657C6B">
        <w:rPr>
          <w:rFonts w:ascii="Times New Roman" w:hAnsi="Times New Roman" w:cs="Times New Roman"/>
          <w:spacing w:val="-3"/>
          <w:sz w:val="26"/>
          <w:szCs w:val="26"/>
        </w:rPr>
        <w:t>производству рыбных пресервов и рыбных полуфабрикатов. О</w:t>
      </w:r>
      <w:r w:rsidRPr="00657C6B">
        <w:rPr>
          <w:rFonts w:ascii="Times New Roman" w:hAnsi="Times New Roman" w:cs="Times New Roman"/>
          <w:spacing w:val="14"/>
          <w:sz w:val="26"/>
          <w:szCs w:val="26"/>
        </w:rPr>
        <w:t xml:space="preserve">своен выпуск новых видов </w:t>
      </w:r>
      <w:r w:rsidRPr="00657C6B">
        <w:rPr>
          <w:rFonts w:ascii="Times New Roman" w:hAnsi="Times New Roman" w:cs="Times New Roman"/>
          <w:sz w:val="26"/>
          <w:szCs w:val="26"/>
        </w:rPr>
        <w:t xml:space="preserve">продукции: вяленой и холодного копчения речной рыбы, </w:t>
      </w:r>
      <w:r w:rsidRPr="00657C6B">
        <w:rPr>
          <w:rFonts w:ascii="Times New Roman" w:hAnsi="Times New Roman" w:cs="Times New Roman"/>
          <w:spacing w:val="-1"/>
          <w:sz w:val="26"/>
          <w:szCs w:val="26"/>
        </w:rPr>
        <w:t>речной и морской рыбы горячего копчения.</w:t>
      </w:r>
    </w:p>
    <w:p w:rsidR="008367EB" w:rsidRPr="00657C6B" w:rsidRDefault="008367EB" w:rsidP="008367EB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pacing w:val="3"/>
          <w:sz w:val="26"/>
          <w:szCs w:val="26"/>
        </w:rPr>
        <w:t xml:space="preserve">Завод имеет </w:t>
      </w:r>
      <w:r w:rsidRPr="00657C6B">
        <w:rPr>
          <w:rFonts w:ascii="Times New Roman" w:hAnsi="Times New Roman" w:cs="Times New Roman"/>
          <w:spacing w:val="5"/>
          <w:sz w:val="26"/>
          <w:szCs w:val="26"/>
        </w:rPr>
        <w:t>мощности по выпуску пищевых рыбопродуктов</w:t>
      </w:r>
      <w:r w:rsidRPr="00657C6B">
        <w:rPr>
          <w:rFonts w:ascii="Times New Roman" w:hAnsi="Times New Roman" w:cs="Times New Roman"/>
          <w:spacing w:val="-2"/>
          <w:sz w:val="26"/>
          <w:szCs w:val="26"/>
        </w:rPr>
        <w:t xml:space="preserve">, а также холодильное оборудование, рассчитанное на единовременную заморозку </w:t>
      </w:r>
      <w:r w:rsidRPr="00657C6B">
        <w:rPr>
          <w:rFonts w:ascii="Times New Roman" w:hAnsi="Times New Roman" w:cs="Times New Roman"/>
          <w:spacing w:val="-1"/>
          <w:sz w:val="26"/>
          <w:szCs w:val="26"/>
        </w:rPr>
        <w:t xml:space="preserve">500 тонн продукции.  </w:t>
      </w:r>
      <w:r w:rsidRPr="00657C6B">
        <w:rPr>
          <w:rFonts w:ascii="Times New Roman" w:hAnsi="Times New Roman" w:cs="Times New Roman"/>
          <w:sz w:val="26"/>
          <w:szCs w:val="26"/>
        </w:rPr>
        <w:t xml:space="preserve"> Одним из источников сырья является вылов рыбы из водоёмов Тобольского и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Уватского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районов. На сегодняшний день около 70% выпускаемой продукции реализуется предприятием  через собственные  торговые точки и путём выездной торговли. Кроме г. Тобольска, продукция завода поставляется на север Тюменской области (ХМАО, ЯНАО), г. Тюмень, а также в Свердловскую область. 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В сфере производства хлебобулочных изделий работают предприятия и индивидуальные предприниматели: ИП Каширских В.В., ИП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Кунашенко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В.И., ИП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Чукомина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Ю.Ю., ИП Сухачев С.Г., ИП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Геворгян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А.М., гипермаркеты.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Основными производителями кондитерских изделий являются: ИП Мансурова Г.Р., ИП Каширских В.В., ИП </w:t>
      </w:r>
      <w:r w:rsidR="00200341" w:rsidRPr="00657C6B">
        <w:rPr>
          <w:rFonts w:ascii="Times New Roman" w:hAnsi="Times New Roman" w:cs="Times New Roman"/>
          <w:sz w:val="26"/>
          <w:szCs w:val="26"/>
        </w:rPr>
        <w:t>Черкашина</w:t>
      </w:r>
      <w:r w:rsidRPr="00657C6B">
        <w:rPr>
          <w:rFonts w:ascii="Times New Roman" w:hAnsi="Times New Roman" w:cs="Times New Roman"/>
          <w:sz w:val="26"/>
          <w:szCs w:val="26"/>
        </w:rPr>
        <w:t xml:space="preserve"> Ю.Ю., ОАО Гостиница «Славянская», гипермаркеты: «Магнит» и «Лента».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Производством мясных полуфабрикатов в городе Тобольске занимаются предприятия и индивидуальные предприниматели: ИП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Дорохин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И.Г., ИП Доронин </w:t>
      </w:r>
      <w:proofErr w:type="gramStart"/>
      <w:r w:rsidRPr="00657C6B">
        <w:rPr>
          <w:rFonts w:ascii="Times New Roman" w:hAnsi="Times New Roman" w:cs="Times New Roman"/>
          <w:sz w:val="26"/>
          <w:szCs w:val="26"/>
        </w:rPr>
        <w:t>Н.И. ,</w:t>
      </w:r>
      <w:proofErr w:type="gramEnd"/>
      <w:r w:rsidRPr="00657C6B">
        <w:rPr>
          <w:rFonts w:ascii="Times New Roman" w:hAnsi="Times New Roman" w:cs="Times New Roman"/>
          <w:sz w:val="26"/>
          <w:szCs w:val="26"/>
        </w:rPr>
        <w:t xml:space="preserve"> ИП </w:t>
      </w:r>
      <w:proofErr w:type="spellStart"/>
      <w:r w:rsidR="00200341" w:rsidRPr="00657C6B">
        <w:rPr>
          <w:rFonts w:ascii="Times New Roman" w:hAnsi="Times New Roman" w:cs="Times New Roman"/>
          <w:sz w:val="26"/>
          <w:szCs w:val="26"/>
        </w:rPr>
        <w:t>Заговеньева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Н.Н., ИП Сумарокова О.А., ООО «Сириус», ИП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Марочкин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А.П., ИП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Геворгян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>.</w:t>
      </w:r>
    </w:p>
    <w:p w:rsidR="00C95370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Развивает новое предприятие ИП Харин С.П., осуществляющее выпуск мясных полуфабрикатов и кулинарных изделий. </w:t>
      </w:r>
    </w:p>
    <w:p w:rsidR="008367EB" w:rsidRPr="00657C6B" w:rsidRDefault="00C95370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Планируется расширить ассортимент кондитерских изделий </w:t>
      </w:r>
      <w:r w:rsidR="008367EB" w:rsidRPr="00657C6B">
        <w:rPr>
          <w:rFonts w:ascii="Times New Roman" w:hAnsi="Times New Roman" w:cs="Times New Roman"/>
          <w:sz w:val="26"/>
          <w:szCs w:val="26"/>
        </w:rPr>
        <w:t>индивидуальными предпринимателями Каширских В.В.</w:t>
      </w:r>
      <w:r w:rsidRPr="00657C6B">
        <w:rPr>
          <w:rFonts w:ascii="Times New Roman" w:hAnsi="Times New Roman" w:cs="Times New Roman"/>
          <w:sz w:val="26"/>
          <w:szCs w:val="26"/>
        </w:rPr>
        <w:t>,</w:t>
      </w:r>
      <w:r w:rsidR="008367EB" w:rsidRPr="00657C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367EB" w:rsidRPr="00657C6B">
        <w:rPr>
          <w:rFonts w:ascii="Times New Roman" w:hAnsi="Times New Roman" w:cs="Times New Roman"/>
          <w:sz w:val="26"/>
          <w:szCs w:val="26"/>
        </w:rPr>
        <w:t>Чукоминой</w:t>
      </w:r>
      <w:proofErr w:type="spellEnd"/>
      <w:r w:rsidR="008367EB" w:rsidRPr="00657C6B">
        <w:rPr>
          <w:rFonts w:ascii="Times New Roman" w:hAnsi="Times New Roman" w:cs="Times New Roman"/>
          <w:sz w:val="26"/>
          <w:szCs w:val="26"/>
        </w:rPr>
        <w:t xml:space="preserve"> А.А.   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Перспективы развития стройиндустрии связаны с дальнейшим развитием предприятий ООО «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Тоболпромстрой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», ЗАО «ТВЭЛ-Тобольск» </w:t>
      </w:r>
      <w:proofErr w:type="gramStart"/>
      <w:r w:rsidRPr="00657C6B">
        <w:rPr>
          <w:rFonts w:ascii="Times New Roman" w:hAnsi="Times New Roman" w:cs="Times New Roman"/>
          <w:sz w:val="26"/>
          <w:szCs w:val="26"/>
        </w:rPr>
        <w:t>и  ООО</w:t>
      </w:r>
      <w:proofErr w:type="gramEnd"/>
      <w:r w:rsidRPr="00657C6B">
        <w:rPr>
          <w:rFonts w:ascii="Times New Roman" w:hAnsi="Times New Roman" w:cs="Times New Roman"/>
          <w:sz w:val="26"/>
          <w:szCs w:val="26"/>
        </w:rPr>
        <w:t xml:space="preserve"> «ЗЖБИ №4».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Предприятие ООО «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Тоболпромстрой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» осуществляет промышленное и гражданское строительство, производит полимерно-песчаную продукцию (люки, тротуарную плитку, бордюры и т.п.), ПВХ конструкции (окна, балконные и входные группы и т.п.), металлоизделия (малые архитектурные формы), выпускает товарные бетоны и растворы,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пескобетон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, керамзитобетон, предоставляет услуги автобетононасоса. 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Значительные перспективы </w:t>
      </w:r>
      <w:proofErr w:type="gramStart"/>
      <w:r w:rsidRPr="00657C6B">
        <w:rPr>
          <w:rFonts w:ascii="Times New Roman" w:hAnsi="Times New Roman" w:cs="Times New Roman"/>
          <w:sz w:val="26"/>
          <w:szCs w:val="26"/>
        </w:rPr>
        <w:t>развития  имеет</w:t>
      </w:r>
      <w:proofErr w:type="gramEnd"/>
      <w:r w:rsidRPr="00657C6B">
        <w:rPr>
          <w:rFonts w:ascii="Times New Roman" w:hAnsi="Times New Roman" w:cs="Times New Roman"/>
          <w:sz w:val="26"/>
          <w:szCs w:val="26"/>
        </w:rPr>
        <w:t xml:space="preserve"> металлургическое производство и производство готовых металлических изделий. В этой отрасли успешно работает предприятие ЗАО «ТВЭЛ-Тобольск», которое производит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lastRenderedPageBreak/>
        <w:t>теплогидроизолированные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пенополиуретановые трубы для прокладки инженерных коммуникаций. </w:t>
      </w:r>
    </w:p>
    <w:p w:rsidR="008367EB" w:rsidRPr="00657C6B" w:rsidRDefault="00DF7C32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В</w:t>
      </w:r>
      <w:r w:rsidR="008367EB" w:rsidRPr="00657C6B">
        <w:rPr>
          <w:rFonts w:ascii="Times New Roman" w:hAnsi="Times New Roman" w:cs="Times New Roman"/>
          <w:sz w:val="26"/>
          <w:szCs w:val="26"/>
        </w:rPr>
        <w:t xml:space="preserve"> сфере производства </w:t>
      </w:r>
      <w:proofErr w:type="gramStart"/>
      <w:r w:rsidR="008367EB" w:rsidRPr="00657C6B">
        <w:rPr>
          <w:rFonts w:ascii="Times New Roman" w:hAnsi="Times New Roman" w:cs="Times New Roman"/>
          <w:sz w:val="26"/>
          <w:szCs w:val="26"/>
        </w:rPr>
        <w:t>металлоконструкций  работают</w:t>
      </w:r>
      <w:proofErr w:type="gramEnd"/>
      <w:r w:rsidR="008367EB" w:rsidRPr="00657C6B">
        <w:rPr>
          <w:rFonts w:ascii="Times New Roman" w:hAnsi="Times New Roman" w:cs="Times New Roman"/>
          <w:sz w:val="26"/>
          <w:szCs w:val="26"/>
        </w:rPr>
        <w:t xml:space="preserve"> предприятия</w:t>
      </w:r>
      <w:r w:rsidR="00D14F50" w:rsidRPr="00657C6B">
        <w:rPr>
          <w:rFonts w:ascii="Times New Roman" w:hAnsi="Times New Roman" w:cs="Times New Roman"/>
          <w:sz w:val="26"/>
          <w:szCs w:val="26"/>
        </w:rPr>
        <w:t>:</w:t>
      </w:r>
      <w:r w:rsidR="008367EB" w:rsidRPr="00657C6B">
        <w:rPr>
          <w:rFonts w:ascii="Times New Roman" w:hAnsi="Times New Roman" w:cs="Times New Roman"/>
          <w:sz w:val="26"/>
          <w:szCs w:val="26"/>
        </w:rPr>
        <w:t xml:space="preserve"> ОАО ПО «</w:t>
      </w:r>
      <w:proofErr w:type="spellStart"/>
      <w:r w:rsidR="008367EB" w:rsidRPr="00657C6B">
        <w:rPr>
          <w:rFonts w:ascii="Times New Roman" w:hAnsi="Times New Roman" w:cs="Times New Roman"/>
          <w:sz w:val="26"/>
          <w:szCs w:val="26"/>
        </w:rPr>
        <w:t>Югор</w:t>
      </w:r>
      <w:proofErr w:type="spellEnd"/>
      <w:r w:rsidR="008367EB" w:rsidRPr="00657C6B">
        <w:rPr>
          <w:rFonts w:ascii="Times New Roman" w:hAnsi="Times New Roman" w:cs="Times New Roman"/>
          <w:sz w:val="26"/>
          <w:szCs w:val="26"/>
        </w:rPr>
        <w:t>» и ООО «Сталь».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Предприятие ПО «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Югор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>» выпускает продукцию для комплексного благоустройства: изделия для уличного освещения, малые архитектурные формы, оборудование для детских площадок, изделия для дома. В настоящее время на предприятии снижены объемы производства в связи с ухудшением финансово-экономической ситуации.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Предприятие ООО «Сталь» производит металлические строительные </w:t>
      </w:r>
      <w:proofErr w:type="gramStart"/>
      <w:r w:rsidRPr="00657C6B">
        <w:rPr>
          <w:rFonts w:ascii="Times New Roman" w:hAnsi="Times New Roman" w:cs="Times New Roman"/>
          <w:sz w:val="26"/>
          <w:szCs w:val="26"/>
        </w:rPr>
        <w:t>конструкции  (</w:t>
      </w:r>
      <w:proofErr w:type="gramEnd"/>
      <w:r w:rsidRPr="00657C6B">
        <w:rPr>
          <w:rFonts w:ascii="Times New Roman" w:hAnsi="Times New Roman" w:cs="Times New Roman"/>
          <w:sz w:val="26"/>
          <w:szCs w:val="26"/>
        </w:rPr>
        <w:t>прогоны, балки, фермы, каркасы).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Успешно развивается предприятие ООО «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Татлесстрой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>» по производству поддонов. Предприятие производит деревянные поддоны под продукцию,   выпускаемую предприятием ООО «СИБУР-Тобольск».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 xml:space="preserve">В мебельной промышленности успешно работает предприятие ООО «Мебельщик». Предприятие освоило выпуск продукции по новейшим технологиям с применением программного обеспечения. Также производством мебели занимаются предприятия: ИП Фирсова Н.А. и  </w:t>
      </w:r>
      <w:proofErr w:type="spellStart"/>
      <w:r w:rsidRPr="00657C6B">
        <w:rPr>
          <w:rFonts w:ascii="Times New Roman" w:hAnsi="Times New Roman" w:cs="Times New Roman"/>
          <w:sz w:val="26"/>
          <w:szCs w:val="26"/>
        </w:rPr>
        <w:t>Ананичев</w:t>
      </w:r>
      <w:proofErr w:type="spellEnd"/>
      <w:r w:rsidRPr="00657C6B">
        <w:rPr>
          <w:rFonts w:ascii="Times New Roman" w:hAnsi="Times New Roman" w:cs="Times New Roman"/>
          <w:sz w:val="26"/>
          <w:szCs w:val="26"/>
        </w:rPr>
        <w:t xml:space="preserve"> В.В.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В сфере легкой промышленности в городе Тобольске работает предприятие   ООО «Ситцевый край», которое</w:t>
      </w:r>
      <w:r w:rsidRPr="00657C6B">
        <w:rPr>
          <w:rFonts w:ascii="Times New Roman" w:hAnsi="Times New Roman" w:cs="Times New Roman"/>
          <w:spacing w:val="-3"/>
          <w:sz w:val="26"/>
          <w:szCs w:val="26"/>
        </w:rPr>
        <w:t xml:space="preserve"> является </w:t>
      </w:r>
      <w:r w:rsidRPr="00657C6B">
        <w:rPr>
          <w:rFonts w:ascii="Times New Roman" w:hAnsi="Times New Roman" w:cs="Times New Roman"/>
          <w:sz w:val="26"/>
          <w:szCs w:val="26"/>
        </w:rPr>
        <w:t>одним из наиболее динамично развивающихся малых предприятий города. В планах предприятия реализация инвестиционного проекта по расширению производственных площадей и дальнейшей модернизации оборудования.</w:t>
      </w:r>
    </w:p>
    <w:p w:rsidR="008367EB" w:rsidRPr="00657C6B" w:rsidRDefault="008367EB" w:rsidP="00836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В сфере народных промыслов успешно работает ЗАО «Тобольская фабрика художественных косторезных изделий».</w:t>
      </w:r>
    </w:p>
    <w:p w:rsidR="00912CA6" w:rsidRPr="00657C6B" w:rsidRDefault="00B06AB7" w:rsidP="00912CA6">
      <w:pPr>
        <w:ind w:firstLine="708"/>
        <w:jc w:val="both"/>
        <w:rPr>
          <w:b/>
          <w:bCs/>
          <w:sz w:val="28"/>
          <w:szCs w:val="28"/>
        </w:rPr>
      </w:pPr>
      <w:r w:rsidRPr="00657C6B">
        <w:rPr>
          <w:b/>
          <w:bCs/>
          <w:sz w:val="28"/>
          <w:szCs w:val="28"/>
        </w:rPr>
        <w:t>                     </w:t>
      </w:r>
    </w:p>
    <w:p w:rsidR="0073235D" w:rsidRPr="00657C6B" w:rsidRDefault="0073235D" w:rsidP="00912CA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b/>
          <w:i/>
          <w:sz w:val="26"/>
          <w:szCs w:val="26"/>
        </w:rPr>
        <w:t>Численность населения</w:t>
      </w:r>
      <w:r w:rsidRPr="00657C6B">
        <w:rPr>
          <w:rFonts w:ascii="Times New Roman" w:hAnsi="Times New Roman" w:cs="Times New Roman"/>
          <w:sz w:val="26"/>
          <w:szCs w:val="26"/>
        </w:rPr>
        <w:t xml:space="preserve"> города по состоянию на 1.01.20</w:t>
      </w:r>
      <w:r w:rsidR="00BD6661" w:rsidRPr="00657C6B">
        <w:rPr>
          <w:rFonts w:ascii="Times New Roman" w:hAnsi="Times New Roman" w:cs="Times New Roman"/>
          <w:sz w:val="26"/>
          <w:szCs w:val="26"/>
        </w:rPr>
        <w:t>20</w:t>
      </w:r>
      <w:r w:rsidRPr="00657C6B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657C6B">
        <w:rPr>
          <w:rFonts w:ascii="Times New Roman" w:hAnsi="Times New Roman" w:cs="Times New Roman"/>
          <w:sz w:val="26"/>
          <w:szCs w:val="26"/>
        </w:rPr>
        <w:t xml:space="preserve">прогнозируется  </w:t>
      </w:r>
      <w:r w:rsidR="00BD6661" w:rsidRPr="00657C6B">
        <w:rPr>
          <w:rFonts w:ascii="Times New Roman" w:hAnsi="Times New Roman" w:cs="Times New Roman"/>
          <w:sz w:val="26"/>
          <w:szCs w:val="26"/>
        </w:rPr>
        <w:t>101957</w:t>
      </w:r>
      <w:proofErr w:type="gramEnd"/>
      <w:r w:rsidRPr="00657C6B">
        <w:rPr>
          <w:rFonts w:ascii="Times New Roman" w:hAnsi="Times New Roman" w:cs="Times New Roman"/>
          <w:sz w:val="26"/>
          <w:szCs w:val="26"/>
        </w:rPr>
        <w:t xml:space="preserve"> человек, естественный прирост в 20</w:t>
      </w:r>
      <w:r w:rsidR="00BD6661" w:rsidRPr="00657C6B">
        <w:rPr>
          <w:rFonts w:ascii="Times New Roman" w:hAnsi="Times New Roman" w:cs="Times New Roman"/>
          <w:sz w:val="26"/>
          <w:szCs w:val="26"/>
        </w:rPr>
        <w:t>20</w:t>
      </w:r>
      <w:r w:rsidRPr="00657C6B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5140A" w:rsidRPr="00657C6B">
        <w:rPr>
          <w:rFonts w:ascii="Times New Roman" w:hAnsi="Times New Roman" w:cs="Times New Roman"/>
          <w:sz w:val="26"/>
          <w:szCs w:val="26"/>
        </w:rPr>
        <w:t>составит</w:t>
      </w:r>
      <w:r w:rsidRPr="00657C6B">
        <w:rPr>
          <w:rFonts w:ascii="Times New Roman" w:hAnsi="Times New Roman" w:cs="Times New Roman"/>
          <w:sz w:val="26"/>
          <w:szCs w:val="26"/>
        </w:rPr>
        <w:t xml:space="preserve"> </w:t>
      </w:r>
      <w:r w:rsidR="00BD6661" w:rsidRPr="00657C6B">
        <w:rPr>
          <w:rFonts w:ascii="Times New Roman" w:hAnsi="Times New Roman" w:cs="Times New Roman"/>
          <w:sz w:val="26"/>
          <w:szCs w:val="26"/>
        </w:rPr>
        <w:t xml:space="preserve">322 </w:t>
      </w:r>
      <w:r w:rsidRPr="00657C6B">
        <w:rPr>
          <w:rFonts w:ascii="Times New Roman" w:hAnsi="Times New Roman" w:cs="Times New Roman"/>
          <w:sz w:val="26"/>
          <w:szCs w:val="26"/>
        </w:rPr>
        <w:t>человек</w:t>
      </w:r>
      <w:r w:rsidR="0090369C" w:rsidRPr="00657C6B">
        <w:rPr>
          <w:rFonts w:ascii="Times New Roman" w:hAnsi="Times New Roman" w:cs="Times New Roman"/>
          <w:sz w:val="26"/>
          <w:szCs w:val="26"/>
        </w:rPr>
        <w:t>а</w:t>
      </w:r>
      <w:r w:rsidRPr="00657C6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657C6B">
        <w:rPr>
          <w:rFonts w:ascii="Times New Roman" w:hAnsi="Times New Roman" w:cs="Times New Roman"/>
          <w:sz w:val="26"/>
          <w:szCs w:val="26"/>
        </w:rPr>
        <w:t>В  20</w:t>
      </w:r>
      <w:r w:rsidR="00BD6661" w:rsidRPr="00657C6B">
        <w:rPr>
          <w:rFonts w:ascii="Times New Roman" w:hAnsi="Times New Roman" w:cs="Times New Roman"/>
          <w:sz w:val="26"/>
          <w:szCs w:val="26"/>
        </w:rPr>
        <w:t>20</w:t>
      </w:r>
      <w:proofErr w:type="gramEnd"/>
      <w:r w:rsidRPr="00657C6B">
        <w:rPr>
          <w:rFonts w:ascii="Times New Roman" w:hAnsi="Times New Roman" w:cs="Times New Roman"/>
          <w:sz w:val="26"/>
          <w:szCs w:val="26"/>
        </w:rPr>
        <w:t xml:space="preserve"> год</w:t>
      </w:r>
      <w:r w:rsidR="00574497" w:rsidRPr="00657C6B">
        <w:rPr>
          <w:rFonts w:ascii="Times New Roman" w:hAnsi="Times New Roman" w:cs="Times New Roman"/>
          <w:sz w:val="26"/>
          <w:szCs w:val="26"/>
        </w:rPr>
        <w:t>у</w:t>
      </w:r>
      <w:r w:rsidRPr="00657C6B">
        <w:rPr>
          <w:rFonts w:ascii="Times New Roman" w:hAnsi="Times New Roman" w:cs="Times New Roman"/>
          <w:sz w:val="26"/>
          <w:szCs w:val="26"/>
        </w:rPr>
        <w:t xml:space="preserve"> планируется </w:t>
      </w:r>
      <w:r w:rsidR="00BD6661" w:rsidRPr="00657C6B">
        <w:rPr>
          <w:rFonts w:ascii="Times New Roman" w:hAnsi="Times New Roman" w:cs="Times New Roman"/>
          <w:sz w:val="26"/>
          <w:szCs w:val="26"/>
        </w:rPr>
        <w:t>1623</w:t>
      </w:r>
      <w:r w:rsidRPr="00657C6B">
        <w:rPr>
          <w:rFonts w:ascii="Times New Roman" w:hAnsi="Times New Roman" w:cs="Times New Roman"/>
          <w:sz w:val="26"/>
          <w:szCs w:val="26"/>
        </w:rPr>
        <w:t xml:space="preserve"> рождений</w:t>
      </w:r>
      <w:r w:rsidR="003A3065" w:rsidRPr="00657C6B">
        <w:rPr>
          <w:rFonts w:ascii="Times New Roman" w:hAnsi="Times New Roman" w:cs="Times New Roman"/>
          <w:sz w:val="26"/>
          <w:szCs w:val="26"/>
        </w:rPr>
        <w:t xml:space="preserve">, число умерших </w:t>
      </w:r>
      <w:r w:rsidR="0090369C" w:rsidRPr="00657C6B">
        <w:rPr>
          <w:rFonts w:ascii="Times New Roman" w:hAnsi="Times New Roman" w:cs="Times New Roman"/>
          <w:sz w:val="26"/>
          <w:szCs w:val="26"/>
        </w:rPr>
        <w:t>13</w:t>
      </w:r>
      <w:r w:rsidR="00BD6661" w:rsidRPr="00657C6B">
        <w:rPr>
          <w:rFonts w:ascii="Times New Roman" w:hAnsi="Times New Roman" w:cs="Times New Roman"/>
          <w:sz w:val="26"/>
          <w:szCs w:val="26"/>
        </w:rPr>
        <w:t>01</w:t>
      </w:r>
      <w:r w:rsidR="003A3065" w:rsidRPr="00657C6B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657C6B">
        <w:rPr>
          <w:rFonts w:ascii="Times New Roman" w:hAnsi="Times New Roman" w:cs="Times New Roman"/>
          <w:sz w:val="26"/>
          <w:szCs w:val="26"/>
        </w:rPr>
        <w:t>. Миграционн</w:t>
      </w:r>
      <w:r w:rsidR="0090369C" w:rsidRPr="00657C6B">
        <w:rPr>
          <w:rFonts w:ascii="Times New Roman" w:hAnsi="Times New Roman" w:cs="Times New Roman"/>
          <w:sz w:val="26"/>
          <w:szCs w:val="26"/>
        </w:rPr>
        <w:t>ая убыль</w:t>
      </w:r>
      <w:r w:rsidR="003A3065" w:rsidRPr="00657C6B">
        <w:rPr>
          <w:rFonts w:ascii="Times New Roman" w:hAnsi="Times New Roman" w:cs="Times New Roman"/>
          <w:sz w:val="26"/>
          <w:szCs w:val="26"/>
        </w:rPr>
        <w:t xml:space="preserve"> населения</w:t>
      </w:r>
      <w:r w:rsidRPr="00657C6B">
        <w:rPr>
          <w:rFonts w:ascii="Times New Roman" w:hAnsi="Times New Roman" w:cs="Times New Roman"/>
          <w:sz w:val="26"/>
          <w:szCs w:val="26"/>
        </w:rPr>
        <w:t xml:space="preserve"> составит </w:t>
      </w:r>
      <w:r w:rsidR="00BD6661" w:rsidRPr="00657C6B">
        <w:rPr>
          <w:rFonts w:ascii="Times New Roman" w:hAnsi="Times New Roman" w:cs="Times New Roman"/>
          <w:sz w:val="26"/>
          <w:szCs w:val="26"/>
        </w:rPr>
        <w:t>359</w:t>
      </w:r>
      <w:r w:rsidR="003A3065" w:rsidRPr="00657C6B">
        <w:rPr>
          <w:rFonts w:ascii="Times New Roman" w:hAnsi="Times New Roman" w:cs="Times New Roman"/>
          <w:sz w:val="26"/>
          <w:szCs w:val="26"/>
        </w:rPr>
        <w:t xml:space="preserve"> </w:t>
      </w:r>
      <w:r w:rsidRPr="00657C6B">
        <w:rPr>
          <w:rFonts w:ascii="Times New Roman" w:hAnsi="Times New Roman" w:cs="Times New Roman"/>
          <w:sz w:val="26"/>
          <w:szCs w:val="26"/>
        </w:rPr>
        <w:t>человек.</w:t>
      </w:r>
    </w:p>
    <w:p w:rsidR="00334D36" w:rsidRPr="00657C6B" w:rsidRDefault="00F55F06" w:rsidP="00112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В</w:t>
      </w:r>
      <w:r w:rsidR="00334D36" w:rsidRPr="00657C6B">
        <w:rPr>
          <w:rFonts w:ascii="Times New Roman" w:hAnsi="Times New Roman" w:cs="Times New Roman"/>
          <w:sz w:val="26"/>
          <w:szCs w:val="26"/>
        </w:rPr>
        <w:t xml:space="preserve"> 20</w:t>
      </w:r>
      <w:r w:rsidR="00BD6661" w:rsidRPr="00657C6B">
        <w:rPr>
          <w:rFonts w:ascii="Times New Roman" w:hAnsi="Times New Roman" w:cs="Times New Roman"/>
          <w:sz w:val="26"/>
          <w:szCs w:val="26"/>
        </w:rPr>
        <w:t>20</w:t>
      </w:r>
      <w:r w:rsidR="00334D36" w:rsidRPr="00657C6B">
        <w:rPr>
          <w:rFonts w:ascii="Times New Roman" w:hAnsi="Times New Roman" w:cs="Times New Roman"/>
          <w:sz w:val="26"/>
          <w:szCs w:val="26"/>
        </w:rPr>
        <w:t xml:space="preserve"> году численность занятых в экономике города составит </w:t>
      </w:r>
      <w:r w:rsidR="0090369C" w:rsidRPr="00657C6B">
        <w:rPr>
          <w:rFonts w:ascii="Times New Roman" w:hAnsi="Times New Roman" w:cs="Times New Roman"/>
          <w:sz w:val="26"/>
          <w:szCs w:val="26"/>
        </w:rPr>
        <w:t>5</w:t>
      </w:r>
      <w:r w:rsidR="00912CA6" w:rsidRPr="00657C6B">
        <w:rPr>
          <w:rFonts w:ascii="Times New Roman" w:hAnsi="Times New Roman" w:cs="Times New Roman"/>
          <w:sz w:val="26"/>
          <w:szCs w:val="26"/>
        </w:rPr>
        <w:t xml:space="preserve">1829 </w:t>
      </w:r>
      <w:r w:rsidR="00334D36" w:rsidRPr="00657C6B">
        <w:rPr>
          <w:rFonts w:ascii="Times New Roman" w:hAnsi="Times New Roman" w:cs="Times New Roman"/>
          <w:sz w:val="26"/>
          <w:szCs w:val="26"/>
        </w:rPr>
        <w:t xml:space="preserve">человек, что на </w:t>
      </w:r>
      <w:r w:rsidR="0090369C" w:rsidRPr="00657C6B">
        <w:rPr>
          <w:rFonts w:ascii="Times New Roman" w:hAnsi="Times New Roman" w:cs="Times New Roman"/>
          <w:sz w:val="26"/>
          <w:szCs w:val="26"/>
        </w:rPr>
        <w:t>51</w:t>
      </w:r>
      <w:r w:rsidR="00334D36" w:rsidRPr="00657C6B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90369C" w:rsidRPr="00657C6B">
        <w:rPr>
          <w:rFonts w:ascii="Times New Roman" w:hAnsi="Times New Roman" w:cs="Times New Roman"/>
          <w:sz w:val="26"/>
          <w:szCs w:val="26"/>
        </w:rPr>
        <w:t>а</w:t>
      </w:r>
      <w:r w:rsidR="00334D36" w:rsidRPr="00657C6B">
        <w:rPr>
          <w:rFonts w:ascii="Times New Roman" w:hAnsi="Times New Roman" w:cs="Times New Roman"/>
          <w:sz w:val="26"/>
          <w:szCs w:val="26"/>
        </w:rPr>
        <w:t xml:space="preserve"> больше 201</w:t>
      </w:r>
      <w:r w:rsidR="0090369C" w:rsidRPr="00657C6B">
        <w:rPr>
          <w:rFonts w:ascii="Times New Roman" w:hAnsi="Times New Roman" w:cs="Times New Roman"/>
          <w:sz w:val="26"/>
          <w:szCs w:val="26"/>
        </w:rPr>
        <w:t>8</w:t>
      </w:r>
      <w:r w:rsidR="00334D36" w:rsidRPr="00657C6B">
        <w:rPr>
          <w:rFonts w:ascii="Times New Roman" w:hAnsi="Times New Roman" w:cs="Times New Roman"/>
          <w:sz w:val="26"/>
          <w:szCs w:val="26"/>
        </w:rPr>
        <w:t xml:space="preserve"> года. Наибольшее количество занятых в </w:t>
      </w:r>
      <w:proofErr w:type="gramStart"/>
      <w:r w:rsidR="00334D36" w:rsidRPr="00657C6B">
        <w:rPr>
          <w:rFonts w:ascii="Times New Roman" w:hAnsi="Times New Roman" w:cs="Times New Roman"/>
          <w:sz w:val="26"/>
          <w:szCs w:val="26"/>
        </w:rPr>
        <w:t>экономике  будет</w:t>
      </w:r>
      <w:proofErr w:type="gramEnd"/>
      <w:r w:rsidR="00334D36" w:rsidRPr="00657C6B">
        <w:rPr>
          <w:rFonts w:ascii="Times New Roman" w:hAnsi="Times New Roman" w:cs="Times New Roman"/>
          <w:sz w:val="26"/>
          <w:szCs w:val="26"/>
        </w:rPr>
        <w:t xml:space="preserve"> работать в частном секторе. </w:t>
      </w:r>
    </w:p>
    <w:p w:rsidR="0073235D" w:rsidRPr="00657C6B" w:rsidRDefault="0073235D" w:rsidP="001128AE">
      <w:pPr>
        <w:pStyle w:val="p19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657C6B">
        <w:rPr>
          <w:sz w:val="26"/>
          <w:szCs w:val="26"/>
        </w:rPr>
        <w:t xml:space="preserve">Количество </w:t>
      </w:r>
      <w:r w:rsidRPr="00657C6B">
        <w:rPr>
          <w:b/>
          <w:i/>
          <w:sz w:val="26"/>
          <w:szCs w:val="26"/>
        </w:rPr>
        <w:t>безработных</w:t>
      </w:r>
      <w:r w:rsidRPr="00657C6B">
        <w:rPr>
          <w:sz w:val="26"/>
          <w:szCs w:val="26"/>
        </w:rPr>
        <w:t xml:space="preserve">, зарегистрированных в органах службы занятости населения, на </w:t>
      </w:r>
      <w:proofErr w:type="gramStart"/>
      <w:r w:rsidRPr="00657C6B">
        <w:rPr>
          <w:sz w:val="26"/>
          <w:szCs w:val="26"/>
        </w:rPr>
        <w:t>конец  20</w:t>
      </w:r>
      <w:r w:rsidR="0005148E" w:rsidRPr="00657C6B">
        <w:rPr>
          <w:sz w:val="26"/>
          <w:szCs w:val="26"/>
        </w:rPr>
        <w:t>20</w:t>
      </w:r>
      <w:proofErr w:type="gramEnd"/>
      <w:r w:rsidRPr="00657C6B">
        <w:rPr>
          <w:sz w:val="26"/>
          <w:szCs w:val="26"/>
        </w:rPr>
        <w:t xml:space="preserve"> года составит </w:t>
      </w:r>
      <w:r w:rsidR="00A46ECB" w:rsidRPr="00657C6B">
        <w:rPr>
          <w:sz w:val="26"/>
          <w:szCs w:val="26"/>
        </w:rPr>
        <w:t>340</w:t>
      </w:r>
      <w:r w:rsidRPr="00657C6B">
        <w:rPr>
          <w:sz w:val="26"/>
          <w:szCs w:val="26"/>
        </w:rPr>
        <w:t xml:space="preserve"> человек или 0,</w:t>
      </w:r>
      <w:r w:rsidR="00115CCE" w:rsidRPr="00657C6B">
        <w:rPr>
          <w:sz w:val="26"/>
          <w:szCs w:val="26"/>
        </w:rPr>
        <w:t>6</w:t>
      </w:r>
      <w:r w:rsidRPr="00657C6B">
        <w:rPr>
          <w:sz w:val="26"/>
          <w:szCs w:val="26"/>
        </w:rPr>
        <w:t xml:space="preserve">% от экономически активного населения. </w:t>
      </w:r>
    </w:p>
    <w:p w:rsidR="00062CBF" w:rsidRPr="00657C6B" w:rsidRDefault="00062CBF" w:rsidP="00062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Среднесписочная ч</w:t>
      </w:r>
      <w:r w:rsidRPr="00657C6B">
        <w:rPr>
          <w:rFonts w:ascii="Times New Roman" w:hAnsi="Times New Roman" w:cs="Times New Roman"/>
          <w:b/>
          <w:i/>
          <w:sz w:val="26"/>
          <w:szCs w:val="26"/>
        </w:rPr>
        <w:t>исленность работающих</w:t>
      </w:r>
      <w:r w:rsidRPr="00657C6B">
        <w:rPr>
          <w:rFonts w:ascii="Times New Roman" w:hAnsi="Times New Roman" w:cs="Times New Roman"/>
          <w:sz w:val="26"/>
          <w:szCs w:val="26"/>
        </w:rPr>
        <w:t xml:space="preserve"> в городе в 20</w:t>
      </w:r>
      <w:r w:rsidR="0005148E" w:rsidRPr="00657C6B">
        <w:rPr>
          <w:rFonts w:ascii="Times New Roman" w:hAnsi="Times New Roman" w:cs="Times New Roman"/>
          <w:sz w:val="26"/>
          <w:szCs w:val="26"/>
        </w:rPr>
        <w:t>20</w:t>
      </w:r>
      <w:r w:rsidRPr="00657C6B">
        <w:rPr>
          <w:rFonts w:ascii="Times New Roman" w:hAnsi="Times New Roman" w:cs="Times New Roman"/>
          <w:sz w:val="26"/>
          <w:szCs w:val="26"/>
        </w:rPr>
        <w:t xml:space="preserve"> году составит 38,4 тыс. человек.</w:t>
      </w:r>
    </w:p>
    <w:p w:rsidR="0073235D" w:rsidRPr="00657C6B" w:rsidRDefault="0073235D" w:rsidP="00112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57C6B">
        <w:rPr>
          <w:rFonts w:ascii="Times New Roman" w:hAnsi="Times New Roman" w:cs="Times New Roman"/>
          <w:sz w:val="26"/>
          <w:szCs w:val="26"/>
        </w:rPr>
        <w:t>Основные  направления</w:t>
      </w:r>
      <w:proofErr w:type="gramEnd"/>
      <w:r w:rsidRPr="00657C6B">
        <w:rPr>
          <w:rFonts w:ascii="Times New Roman" w:hAnsi="Times New Roman" w:cs="Times New Roman"/>
          <w:sz w:val="26"/>
          <w:szCs w:val="26"/>
        </w:rPr>
        <w:t xml:space="preserve">  на предстоящий год: содействие трудоустройству (общественные работы, организация временного трудоустройства граждан от 14-18 лет, особо нуждающихся в социальной защите - инвалиды, многодетные и одинокие родители, лица, вернувшиеся из мест лишения и др.), организация профессионального обучения, организация и проведение ярмарок вакансий и учебных мест, оказание услуг по профессиональной ориентации, оказание услуг по социальной адаптации.</w:t>
      </w:r>
    </w:p>
    <w:p w:rsidR="0073235D" w:rsidRPr="00657C6B" w:rsidRDefault="0073235D" w:rsidP="00112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lastRenderedPageBreak/>
        <w:t>Будет продолжена организация профессионального обучения с целью трудоустройства отдельных категорий безработных граждан, особо нуждающихся в социальной защите.</w:t>
      </w:r>
    </w:p>
    <w:p w:rsidR="0073235D" w:rsidRPr="00657C6B" w:rsidRDefault="0073235D" w:rsidP="00112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Центр занятости продолжит свое сотрудничество с Молодежным центром профориентации и трудоустройства в сфере содействия занятости молодежи и несовершеннолетних граждан.</w:t>
      </w:r>
    </w:p>
    <w:p w:rsidR="0073235D" w:rsidRPr="00657C6B" w:rsidRDefault="0073235D" w:rsidP="00112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Также запланированы ярмарки вакансий рабочих и учебных мест, что позволит гражданам самостоятельно подобрать себе работу, встретиться с представителями организаций, получить информацию о профессиональном обучении.</w:t>
      </w:r>
    </w:p>
    <w:p w:rsidR="008967A5" w:rsidRPr="00657C6B" w:rsidRDefault="008967A5" w:rsidP="00112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C1B50" w:rsidRPr="00657C6B" w:rsidRDefault="00CC1B50" w:rsidP="00CC1B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C6B">
        <w:rPr>
          <w:rFonts w:ascii="Times New Roman" w:hAnsi="Times New Roman" w:cs="Times New Roman"/>
          <w:sz w:val="26"/>
          <w:szCs w:val="26"/>
        </w:rPr>
        <w:t>На 20</w:t>
      </w:r>
      <w:r w:rsidR="00D146DA" w:rsidRPr="00657C6B">
        <w:rPr>
          <w:rFonts w:ascii="Times New Roman" w:hAnsi="Times New Roman" w:cs="Times New Roman"/>
          <w:sz w:val="26"/>
          <w:szCs w:val="26"/>
        </w:rPr>
        <w:t>20</w:t>
      </w:r>
      <w:r w:rsidRPr="00657C6B">
        <w:rPr>
          <w:rFonts w:ascii="Times New Roman" w:hAnsi="Times New Roman" w:cs="Times New Roman"/>
          <w:sz w:val="26"/>
          <w:szCs w:val="26"/>
        </w:rPr>
        <w:t xml:space="preserve"> год </w:t>
      </w:r>
      <w:r w:rsidRPr="00657C6B">
        <w:rPr>
          <w:rFonts w:ascii="Times New Roman" w:hAnsi="Times New Roman" w:cs="Times New Roman"/>
          <w:b/>
          <w:i/>
          <w:sz w:val="26"/>
          <w:szCs w:val="26"/>
        </w:rPr>
        <w:t>оборот розничной торговли</w:t>
      </w:r>
      <w:r w:rsidRPr="00657C6B">
        <w:rPr>
          <w:rFonts w:ascii="Times New Roman" w:hAnsi="Times New Roman" w:cs="Times New Roman"/>
          <w:sz w:val="26"/>
          <w:szCs w:val="26"/>
        </w:rPr>
        <w:t xml:space="preserve"> прогнозируется в объеме </w:t>
      </w:r>
      <w:r w:rsidR="00D146DA" w:rsidRPr="00657C6B">
        <w:rPr>
          <w:rFonts w:ascii="Times New Roman" w:eastAsia="Times New Roman" w:hAnsi="Times New Roman" w:cs="Times New Roman"/>
          <w:sz w:val="26"/>
          <w:szCs w:val="26"/>
          <w:lang w:eastAsia="ru-RU"/>
        </w:rPr>
        <w:t>28404,9</w:t>
      </w:r>
      <w:r w:rsidRPr="00657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57C6B">
        <w:rPr>
          <w:rFonts w:ascii="Times New Roman" w:hAnsi="Times New Roman" w:cs="Times New Roman"/>
          <w:sz w:val="26"/>
          <w:szCs w:val="26"/>
        </w:rPr>
        <w:t>млн. рублей, что в сопоставимых ценах составит 10</w:t>
      </w:r>
      <w:r w:rsidR="004132BF" w:rsidRPr="00657C6B">
        <w:rPr>
          <w:rFonts w:ascii="Times New Roman" w:hAnsi="Times New Roman" w:cs="Times New Roman"/>
          <w:sz w:val="26"/>
          <w:szCs w:val="26"/>
        </w:rPr>
        <w:t>1,5</w:t>
      </w:r>
      <w:r w:rsidRPr="00657C6B">
        <w:rPr>
          <w:rFonts w:ascii="Times New Roman" w:hAnsi="Times New Roman" w:cs="Times New Roman"/>
          <w:sz w:val="26"/>
          <w:szCs w:val="26"/>
        </w:rPr>
        <w:t xml:space="preserve">% </w:t>
      </w:r>
      <w:proofErr w:type="gramStart"/>
      <w:r w:rsidRPr="00657C6B">
        <w:rPr>
          <w:rFonts w:ascii="Times New Roman" w:hAnsi="Times New Roman" w:cs="Times New Roman"/>
          <w:sz w:val="26"/>
          <w:szCs w:val="26"/>
        </w:rPr>
        <w:t>к  201</w:t>
      </w:r>
      <w:r w:rsidR="00D146DA" w:rsidRPr="00657C6B">
        <w:rPr>
          <w:rFonts w:ascii="Times New Roman" w:hAnsi="Times New Roman" w:cs="Times New Roman"/>
          <w:sz w:val="26"/>
          <w:szCs w:val="26"/>
        </w:rPr>
        <w:t>9</w:t>
      </w:r>
      <w:proofErr w:type="gramEnd"/>
      <w:r w:rsidRPr="00657C6B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CC1B50" w:rsidRPr="00657C6B" w:rsidRDefault="00CC1B50" w:rsidP="00112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3235D" w:rsidRPr="00657C6B" w:rsidRDefault="0073235D" w:rsidP="001128AE">
      <w:pPr>
        <w:pStyle w:val="a4"/>
        <w:widowControl w:val="0"/>
        <w:ind w:left="0" w:right="0" w:firstLine="708"/>
        <w:rPr>
          <w:sz w:val="26"/>
          <w:szCs w:val="26"/>
        </w:rPr>
      </w:pPr>
      <w:r w:rsidRPr="00657C6B">
        <w:rPr>
          <w:sz w:val="26"/>
          <w:szCs w:val="26"/>
        </w:rPr>
        <w:t xml:space="preserve">Средняя </w:t>
      </w:r>
      <w:r w:rsidRPr="00657C6B">
        <w:rPr>
          <w:b/>
          <w:i/>
          <w:sz w:val="26"/>
          <w:szCs w:val="26"/>
        </w:rPr>
        <w:t>заработная плата</w:t>
      </w:r>
      <w:r w:rsidRPr="00657C6B">
        <w:rPr>
          <w:sz w:val="26"/>
          <w:szCs w:val="26"/>
        </w:rPr>
        <w:t xml:space="preserve"> в городе за январь-декабрь 20</w:t>
      </w:r>
      <w:r w:rsidR="00D146DA" w:rsidRPr="00657C6B">
        <w:rPr>
          <w:sz w:val="26"/>
          <w:szCs w:val="26"/>
        </w:rPr>
        <w:t>20</w:t>
      </w:r>
      <w:r w:rsidRPr="00657C6B">
        <w:rPr>
          <w:sz w:val="26"/>
          <w:szCs w:val="26"/>
        </w:rPr>
        <w:t xml:space="preserve"> года </w:t>
      </w:r>
      <w:proofErr w:type="gramStart"/>
      <w:r w:rsidRPr="00657C6B">
        <w:rPr>
          <w:sz w:val="26"/>
          <w:szCs w:val="26"/>
        </w:rPr>
        <w:t xml:space="preserve">составит  </w:t>
      </w:r>
      <w:r w:rsidR="000F7BEB" w:rsidRPr="00657C6B">
        <w:rPr>
          <w:sz w:val="26"/>
          <w:szCs w:val="26"/>
        </w:rPr>
        <w:t>56770</w:t>
      </w:r>
      <w:proofErr w:type="gramEnd"/>
      <w:r w:rsidR="000F7BEB" w:rsidRPr="00657C6B">
        <w:rPr>
          <w:sz w:val="26"/>
          <w:szCs w:val="26"/>
        </w:rPr>
        <w:t xml:space="preserve"> </w:t>
      </w:r>
      <w:r w:rsidRPr="00657C6B">
        <w:rPr>
          <w:sz w:val="26"/>
          <w:szCs w:val="26"/>
        </w:rPr>
        <w:t xml:space="preserve"> рубл</w:t>
      </w:r>
      <w:r w:rsidR="009E3AA9" w:rsidRPr="00657C6B">
        <w:rPr>
          <w:sz w:val="26"/>
          <w:szCs w:val="26"/>
        </w:rPr>
        <w:t>ей</w:t>
      </w:r>
      <w:r w:rsidRPr="00657C6B">
        <w:rPr>
          <w:sz w:val="26"/>
          <w:szCs w:val="26"/>
        </w:rPr>
        <w:t>. По сравнению с 201</w:t>
      </w:r>
      <w:r w:rsidR="00D146DA" w:rsidRPr="00657C6B">
        <w:rPr>
          <w:sz w:val="26"/>
          <w:szCs w:val="26"/>
        </w:rPr>
        <w:t>9</w:t>
      </w:r>
      <w:r w:rsidRPr="00657C6B">
        <w:rPr>
          <w:sz w:val="26"/>
          <w:szCs w:val="26"/>
        </w:rPr>
        <w:t xml:space="preserve"> годом она </w:t>
      </w:r>
      <w:r w:rsidR="00D146DA" w:rsidRPr="00657C6B">
        <w:rPr>
          <w:sz w:val="26"/>
          <w:szCs w:val="26"/>
        </w:rPr>
        <w:t>уменьшится</w:t>
      </w:r>
      <w:r w:rsidRPr="00657C6B">
        <w:rPr>
          <w:sz w:val="26"/>
          <w:szCs w:val="26"/>
        </w:rPr>
        <w:t xml:space="preserve"> на </w:t>
      </w:r>
      <w:r w:rsidR="000F7BEB" w:rsidRPr="00657C6B">
        <w:rPr>
          <w:sz w:val="26"/>
          <w:szCs w:val="26"/>
        </w:rPr>
        <w:t>7,2</w:t>
      </w:r>
      <w:r w:rsidRPr="00657C6B">
        <w:rPr>
          <w:sz w:val="26"/>
          <w:szCs w:val="26"/>
        </w:rPr>
        <w:t>%</w:t>
      </w:r>
      <w:r w:rsidR="000F7BEB" w:rsidRPr="00657C6B">
        <w:rPr>
          <w:sz w:val="26"/>
          <w:szCs w:val="26"/>
        </w:rPr>
        <w:t xml:space="preserve"> за счет завершения </w:t>
      </w:r>
      <w:proofErr w:type="gramStart"/>
      <w:r w:rsidR="000F7BEB" w:rsidRPr="00657C6B">
        <w:rPr>
          <w:sz w:val="26"/>
          <w:szCs w:val="26"/>
        </w:rPr>
        <w:t>проекта  ООО</w:t>
      </w:r>
      <w:proofErr w:type="gramEnd"/>
      <w:r w:rsidR="000F7BEB" w:rsidRPr="00657C6B">
        <w:rPr>
          <w:sz w:val="26"/>
          <w:szCs w:val="26"/>
        </w:rPr>
        <w:t xml:space="preserve"> «</w:t>
      </w:r>
      <w:proofErr w:type="spellStart"/>
      <w:r w:rsidR="000F7BEB" w:rsidRPr="00657C6B">
        <w:rPr>
          <w:sz w:val="26"/>
          <w:szCs w:val="26"/>
        </w:rPr>
        <w:t>ЗапСибНефтехим</w:t>
      </w:r>
      <w:proofErr w:type="spellEnd"/>
      <w:r w:rsidR="000F7BEB" w:rsidRPr="00657C6B">
        <w:rPr>
          <w:sz w:val="26"/>
          <w:szCs w:val="26"/>
        </w:rPr>
        <w:t>»- «Западно-Сибирский комплекс глубокой переработки углеводородного сырья» в полиолефины мощностью 2,0 млн</w:t>
      </w:r>
      <w:r w:rsidR="00CF7020" w:rsidRPr="00657C6B">
        <w:rPr>
          <w:sz w:val="26"/>
          <w:szCs w:val="26"/>
        </w:rPr>
        <w:t>.</w:t>
      </w:r>
      <w:r w:rsidR="000F7BEB" w:rsidRPr="00657C6B">
        <w:rPr>
          <w:sz w:val="26"/>
          <w:szCs w:val="26"/>
        </w:rPr>
        <w:t xml:space="preserve"> тонн в год»</w:t>
      </w:r>
      <w:r w:rsidRPr="00657C6B">
        <w:rPr>
          <w:sz w:val="26"/>
          <w:szCs w:val="26"/>
        </w:rPr>
        <w:t>.</w:t>
      </w:r>
    </w:p>
    <w:p w:rsidR="004620B7" w:rsidRPr="00657C6B" w:rsidRDefault="00DC6124" w:rsidP="00DC6124">
      <w:pPr>
        <w:pStyle w:val="a4"/>
        <w:widowControl w:val="0"/>
        <w:ind w:left="0" w:right="0" w:firstLine="708"/>
        <w:jc w:val="center"/>
        <w:rPr>
          <w:sz w:val="26"/>
          <w:szCs w:val="26"/>
        </w:rPr>
      </w:pPr>
      <w:r w:rsidRPr="00657C6B">
        <w:rPr>
          <w:sz w:val="26"/>
          <w:szCs w:val="26"/>
        </w:rPr>
        <w:t>Социальная сфера</w:t>
      </w:r>
    </w:p>
    <w:p w:rsidR="008967A5" w:rsidRPr="00657C6B" w:rsidRDefault="008967A5" w:rsidP="00DC6124">
      <w:pPr>
        <w:pStyle w:val="a4"/>
        <w:widowControl w:val="0"/>
        <w:ind w:left="0" w:right="0" w:firstLine="708"/>
        <w:jc w:val="center"/>
        <w:rPr>
          <w:sz w:val="26"/>
          <w:szCs w:val="26"/>
        </w:rPr>
      </w:pPr>
    </w:p>
    <w:p w:rsidR="00EA70E5" w:rsidRPr="00657C6B" w:rsidRDefault="0045063E" w:rsidP="000F7BEB">
      <w:pPr>
        <w:pStyle w:val="a4"/>
        <w:tabs>
          <w:tab w:val="left" w:pos="142"/>
        </w:tabs>
        <w:ind w:left="-426" w:hanging="426"/>
        <w:rPr>
          <w:sz w:val="26"/>
          <w:szCs w:val="26"/>
        </w:rPr>
      </w:pPr>
      <w:r w:rsidRPr="00657C6B">
        <w:rPr>
          <w:sz w:val="26"/>
          <w:szCs w:val="26"/>
        </w:rPr>
        <w:tab/>
      </w:r>
      <w:r w:rsidRPr="00657C6B">
        <w:rPr>
          <w:sz w:val="26"/>
          <w:szCs w:val="26"/>
        </w:rPr>
        <w:tab/>
      </w:r>
      <w:r w:rsidRPr="00657C6B">
        <w:rPr>
          <w:sz w:val="26"/>
          <w:szCs w:val="26"/>
        </w:rPr>
        <w:tab/>
      </w:r>
      <w:r w:rsidR="00EA70E5" w:rsidRPr="00657C6B">
        <w:rPr>
          <w:sz w:val="26"/>
          <w:szCs w:val="26"/>
        </w:rPr>
        <w:t xml:space="preserve">Приоритетными направлениями деятельности в сфере </w:t>
      </w:r>
      <w:r w:rsidR="00EA70E5" w:rsidRPr="00657C6B">
        <w:rPr>
          <w:b/>
          <w:i/>
          <w:sz w:val="26"/>
          <w:szCs w:val="26"/>
        </w:rPr>
        <w:t>культуры</w:t>
      </w:r>
      <w:r w:rsidR="00EA70E5" w:rsidRPr="00657C6B">
        <w:rPr>
          <w:i/>
          <w:sz w:val="26"/>
          <w:szCs w:val="26"/>
        </w:rPr>
        <w:t xml:space="preserve"> </w:t>
      </w:r>
      <w:r w:rsidR="00EA70E5" w:rsidRPr="00657C6B">
        <w:rPr>
          <w:sz w:val="26"/>
          <w:szCs w:val="26"/>
        </w:rPr>
        <w:t xml:space="preserve"> определены: </w:t>
      </w:r>
    </w:p>
    <w:p w:rsidR="00EA70E5" w:rsidRPr="00657C6B" w:rsidRDefault="00EA70E5" w:rsidP="00EA70E5">
      <w:pPr>
        <w:pStyle w:val="a4"/>
        <w:widowControl w:val="0"/>
        <w:ind w:left="0" w:right="0" w:firstLine="0"/>
        <w:rPr>
          <w:sz w:val="26"/>
          <w:szCs w:val="26"/>
        </w:rPr>
      </w:pPr>
      <w:r w:rsidRPr="00657C6B">
        <w:rPr>
          <w:sz w:val="26"/>
          <w:szCs w:val="26"/>
        </w:rPr>
        <w:t>- организация библиотечного обслуживания  населения г. Тобольска;</w:t>
      </w:r>
    </w:p>
    <w:p w:rsidR="00EA70E5" w:rsidRPr="00657C6B" w:rsidRDefault="00EA70E5" w:rsidP="00EA70E5">
      <w:pPr>
        <w:pStyle w:val="a4"/>
        <w:widowControl w:val="0"/>
        <w:ind w:left="0" w:right="0" w:firstLine="0"/>
        <w:rPr>
          <w:sz w:val="26"/>
          <w:szCs w:val="26"/>
        </w:rPr>
      </w:pPr>
      <w:r w:rsidRPr="00657C6B">
        <w:rPr>
          <w:sz w:val="26"/>
          <w:szCs w:val="26"/>
        </w:rPr>
        <w:t>- предоставление населению качественных культурно-досуговых услуг;</w:t>
      </w:r>
    </w:p>
    <w:p w:rsidR="00EA70E5" w:rsidRPr="00657C6B" w:rsidRDefault="00EA70E5" w:rsidP="00EA70E5">
      <w:pPr>
        <w:pStyle w:val="a4"/>
        <w:widowControl w:val="0"/>
        <w:ind w:left="0" w:right="0" w:firstLine="0"/>
        <w:rPr>
          <w:sz w:val="26"/>
          <w:szCs w:val="26"/>
        </w:rPr>
      </w:pPr>
      <w:r w:rsidRPr="00657C6B">
        <w:rPr>
          <w:sz w:val="26"/>
          <w:szCs w:val="26"/>
        </w:rPr>
        <w:t>- организация дополнительного образования детей в сфере культуры и искусства.</w:t>
      </w:r>
    </w:p>
    <w:p w:rsidR="00EA70E5" w:rsidRPr="00657C6B" w:rsidRDefault="00EA70E5" w:rsidP="00EA70E5">
      <w:pPr>
        <w:pStyle w:val="a4"/>
        <w:tabs>
          <w:tab w:val="left" w:pos="0"/>
        </w:tabs>
        <w:ind w:left="0" w:firstLine="426"/>
        <w:rPr>
          <w:sz w:val="26"/>
          <w:szCs w:val="26"/>
        </w:rPr>
      </w:pPr>
      <w:r w:rsidRPr="00657C6B">
        <w:rPr>
          <w:sz w:val="26"/>
          <w:szCs w:val="26"/>
        </w:rPr>
        <w:t>В 201</w:t>
      </w:r>
      <w:r w:rsidR="00E867DE" w:rsidRPr="00657C6B">
        <w:rPr>
          <w:sz w:val="26"/>
          <w:szCs w:val="26"/>
        </w:rPr>
        <w:t>9</w:t>
      </w:r>
      <w:r w:rsidRPr="00657C6B">
        <w:rPr>
          <w:sz w:val="26"/>
          <w:szCs w:val="26"/>
        </w:rPr>
        <w:t xml:space="preserve"> году на территории города будет работать </w:t>
      </w:r>
      <w:r w:rsidR="00E867DE" w:rsidRPr="00657C6B">
        <w:rPr>
          <w:sz w:val="26"/>
          <w:szCs w:val="26"/>
        </w:rPr>
        <w:t>5</w:t>
      </w:r>
      <w:r w:rsidRPr="00657C6B">
        <w:rPr>
          <w:sz w:val="26"/>
          <w:szCs w:val="26"/>
        </w:rPr>
        <w:t xml:space="preserve"> дворц</w:t>
      </w:r>
      <w:r w:rsidR="00E867DE" w:rsidRPr="00657C6B">
        <w:rPr>
          <w:sz w:val="26"/>
          <w:szCs w:val="26"/>
        </w:rPr>
        <w:t>ов</w:t>
      </w:r>
      <w:r w:rsidRPr="00657C6B">
        <w:rPr>
          <w:sz w:val="26"/>
          <w:szCs w:val="26"/>
        </w:rPr>
        <w:t xml:space="preserve"> и дом</w:t>
      </w:r>
      <w:r w:rsidR="00E867DE" w:rsidRPr="00657C6B">
        <w:rPr>
          <w:sz w:val="26"/>
          <w:szCs w:val="26"/>
        </w:rPr>
        <w:t>ов</w:t>
      </w:r>
      <w:r w:rsidRPr="00657C6B">
        <w:rPr>
          <w:sz w:val="26"/>
          <w:szCs w:val="26"/>
        </w:rPr>
        <w:t xml:space="preserve"> культуры на 1</w:t>
      </w:r>
      <w:r w:rsidR="00E867DE" w:rsidRPr="00657C6B">
        <w:rPr>
          <w:sz w:val="26"/>
          <w:szCs w:val="26"/>
        </w:rPr>
        <w:t>456</w:t>
      </w:r>
      <w:r w:rsidRPr="00657C6B">
        <w:rPr>
          <w:sz w:val="26"/>
          <w:szCs w:val="26"/>
        </w:rPr>
        <w:t xml:space="preserve"> посадочных мест. Также будут работать 1</w:t>
      </w:r>
      <w:r w:rsidR="00E867DE" w:rsidRPr="00657C6B">
        <w:rPr>
          <w:sz w:val="26"/>
          <w:szCs w:val="26"/>
        </w:rPr>
        <w:t>0</w:t>
      </w:r>
      <w:r w:rsidRPr="00657C6B">
        <w:rPr>
          <w:sz w:val="26"/>
          <w:szCs w:val="26"/>
        </w:rPr>
        <w:t xml:space="preserve"> библиотек</w:t>
      </w:r>
      <w:r w:rsidR="001B727A" w:rsidRPr="00657C6B">
        <w:rPr>
          <w:sz w:val="26"/>
          <w:szCs w:val="26"/>
        </w:rPr>
        <w:t>, б</w:t>
      </w:r>
      <w:r w:rsidRPr="00657C6B">
        <w:rPr>
          <w:sz w:val="26"/>
          <w:szCs w:val="26"/>
        </w:rPr>
        <w:t>иблиотечный фонд составит 4</w:t>
      </w:r>
      <w:r w:rsidR="00E867DE" w:rsidRPr="00657C6B">
        <w:rPr>
          <w:sz w:val="26"/>
          <w:szCs w:val="26"/>
        </w:rPr>
        <w:t>54,7</w:t>
      </w:r>
      <w:r w:rsidRPr="00657C6B">
        <w:rPr>
          <w:sz w:val="26"/>
          <w:szCs w:val="26"/>
        </w:rPr>
        <w:t xml:space="preserve"> тыс. экземпляров</w:t>
      </w:r>
      <w:r w:rsidR="00CA705F" w:rsidRPr="00657C6B">
        <w:rPr>
          <w:sz w:val="26"/>
          <w:szCs w:val="26"/>
        </w:rPr>
        <w:t xml:space="preserve"> книг</w:t>
      </w:r>
      <w:r w:rsidRPr="00657C6B">
        <w:rPr>
          <w:sz w:val="26"/>
          <w:szCs w:val="26"/>
        </w:rPr>
        <w:t xml:space="preserve">. Число читателей увеличится </w:t>
      </w:r>
      <w:r w:rsidR="00E867DE" w:rsidRPr="00657C6B">
        <w:rPr>
          <w:sz w:val="26"/>
          <w:szCs w:val="26"/>
        </w:rPr>
        <w:t xml:space="preserve">на </w:t>
      </w:r>
      <w:r w:rsidR="00CF7020" w:rsidRPr="00657C6B">
        <w:rPr>
          <w:sz w:val="26"/>
          <w:szCs w:val="26"/>
        </w:rPr>
        <w:t>1,6</w:t>
      </w:r>
      <w:r w:rsidRPr="00657C6B">
        <w:rPr>
          <w:sz w:val="26"/>
          <w:szCs w:val="26"/>
        </w:rPr>
        <w:t xml:space="preserve"> тыс. человек</w:t>
      </w:r>
      <w:r w:rsidR="00E867DE" w:rsidRPr="00657C6B">
        <w:rPr>
          <w:sz w:val="26"/>
          <w:szCs w:val="26"/>
        </w:rPr>
        <w:t xml:space="preserve"> и составит </w:t>
      </w:r>
      <w:r w:rsidR="00CF7020" w:rsidRPr="00657C6B">
        <w:rPr>
          <w:sz w:val="26"/>
          <w:szCs w:val="26"/>
        </w:rPr>
        <w:t>42,1</w:t>
      </w:r>
      <w:r w:rsidR="00E867DE" w:rsidRPr="00657C6B">
        <w:rPr>
          <w:sz w:val="26"/>
          <w:szCs w:val="26"/>
        </w:rPr>
        <w:t xml:space="preserve"> тыс. человек</w:t>
      </w:r>
      <w:r w:rsidRPr="00657C6B">
        <w:rPr>
          <w:sz w:val="26"/>
          <w:szCs w:val="26"/>
        </w:rPr>
        <w:t>.</w:t>
      </w:r>
    </w:p>
    <w:p w:rsidR="00E867DE" w:rsidRPr="00657C6B" w:rsidRDefault="00E867DE" w:rsidP="00E867D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57C6B">
        <w:rPr>
          <w:rFonts w:ascii="Times New Roman" w:hAnsi="Times New Roman" w:cs="Times New Roman"/>
          <w:bCs/>
          <w:sz w:val="26"/>
          <w:szCs w:val="26"/>
        </w:rPr>
        <w:tab/>
        <w:t>При базовом варианте развития планируется сохранение библиотек, культурно-досуговых учреждений и детских школ искусств города Тобольска на уровне 201</w:t>
      </w:r>
      <w:r w:rsidR="00CF7020" w:rsidRPr="00657C6B">
        <w:rPr>
          <w:rFonts w:ascii="Times New Roman" w:hAnsi="Times New Roman" w:cs="Times New Roman"/>
          <w:bCs/>
          <w:sz w:val="26"/>
          <w:szCs w:val="26"/>
        </w:rPr>
        <w:t>9</w:t>
      </w:r>
      <w:r w:rsidRPr="00657C6B">
        <w:rPr>
          <w:rFonts w:ascii="Times New Roman" w:hAnsi="Times New Roman" w:cs="Times New Roman"/>
          <w:bCs/>
          <w:sz w:val="26"/>
          <w:szCs w:val="26"/>
        </w:rPr>
        <w:t xml:space="preserve"> года.</w:t>
      </w:r>
    </w:p>
    <w:p w:rsidR="00EA70E5" w:rsidRPr="00657C6B" w:rsidRDefault="00EA70E5" w:rsidP="00E867DE">
      <w:pPr>
        <w:pStyle w:val="a4"/>
        <w:tabs>
          <w:tab w:val="left" w:pos="0"/>
        </w:tabs>
        <w:ind w:left="0" w:firstLine="426"/>
        <w:rPr>
          <w:sz w:val="26"/>
          <w:szCs w:val="26"/>
        </w:rPr>
      </w:pPr>
      <w:r w:rsidRPr="00657C6B">
        <w:rPr>
          <w:sz w:val="26"/>
          <w:szCs w:val="26"/>
        </w:rPr>
        <w:t>В учреждени</w:t>
      </w:r>
      <w:r w:rsidR="00E867DE" w:rsidRPr="00657C6B">
        <w:rPr>
          <w:sz w:val="26"/>
          <w:szCs w:val="26"/>
        </w:rPr>
        <w:t>и</w:t>
      </w:r>
      <w:r w:rsidRPr="00657C6B">
        <w:rPr>
          <w:sz w:val="26"/>
          <w:szCs w:val="26"/>
        </w:rPr>
        <w:t xml:space="preserve"> дополнительного образования отрасли культура будут </w:t>
      </w:r>
      <w:proofErr w:type="gramStart"/>
      <w:r w:rsidRPr="00657C6B">
        <w:rPr>
          <w:sz w:val="26"/>
          <w:szCs w:val="26"/>
        </w:rPr>
        <w:t>обучаться  2</w:t>
      </w:r>
      <w:r w:rsidR="00CF7020" w:rsidRPr="00657C6B">
        <w:rPr>
          <w:sz w:val="26"/>
          <w:szCs w:val="26"/>
        </w:rPr>
        <w:t>373</w:t>
      </w:r>
      <w:proofErr w:type="gramEnd"/>
      <w:r w:rsidR="00E867DE" w:rsidRPr="00657C6B">
        <w:rPr>
          <w:sz w:val="26"/>
          <w:szCs w:val="26"/>
        </w:rPr>
        <w:t xml:space="preserve"> </w:t>
      </w:r>
      <w:r w:rsidRPr="00657C6B">
        <w:rPr>
          <w:sz w:val="26"/>
          <w:szCs w:val="26"/>
        </w:rPr>
        <w:t>человек</w:t>
      </w:r>
      <w:r w:rsidR="00CF7020" w:rsidRPr="00657C6B">
        <w:rPr>
          <w:sz w:val="26"/>
          <w:szCs w:val="26"/>
        </w:rPr>
        <w:t>а</w:t>
      </w:r>
      <w:r w:rsidRPr="00657C6B">
        <w:rPr>
          <w:sz w:val="26"/>
          <w:szCs w:val="26"/>
        </w:rPr>
        <w:t>.</w:t>
      </w:r>
    </w:p>
    <w:p w:rsidR="00CD3F13" w:rsidRPr="00657C6B" w:rsidRDefault="00CD3F13" w:rsidP="00D306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D3F13" w:rsidRPr="00657C6B" w:rsidSect="00D306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57F0E"/>
    <w:multiLevelType w:val="hybridMultilevel"/>
    <w:tmpl w:val="047C45D4"/>
    <w:lvl w:ilvl="0" w:tplc="AB3474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B04D38"/>
    <w:multiLevelType w:val="hybridMultilevel"/>
    <w:tmpl w:val="1B3AE9F0"/>
    <w:lvl w:ilvl="0" w:tplc="D604E7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A63"/>
    <w:rsid w:val="000443EA"/>
    <w:rsid w:val="0005148E"/>
    <w:rsid w:val="00062CBF"/>
    <w:rsid w:val="00075F2E"/>
    <w:rsid w:val="00085D64"/>
    <w:rsid w:val="000A1CB1"/>
    <w:rsid w:val="000B0486"/>
    <w:rsid w:val="000B42B1"/>
    <w:rsid w:val="000D1A85"/>
    <w:rsid w:val="000F7BEB"/>
    <w:rsid w:val="0010745B"/>
    <w:rsid w:val="001128AE"/>
    <w:rsid w:val="00115CCE"/>
    <w:rsid w:val="00127EB6"/>
    <w:rsid w:val="00134C7D"/>
    <w:rsid w:val="0019053F"/>
    <w:rsid w:val="00196A7C"/>
    <w:rsid w:val="001B727A"/>
    <w:rsid w:val="001C32A7"/>
    <w:rsid w:val="001D701C"/>
    <w:rsid w:val="001F527D"/>
    <w:rsid w:val="00200341"/>
    <w:rsid w:val="00227FBD"/>
    <w:rsid w:val="00232CA6"/>
    <w:rsid w:val="00280AA3"/>
    <w:rsid w:val="00283E43"/>
    <w:rsid w:val="00285B5F"/>
    <w:rsid w:val="00285BA0"/>
    <w:rsid w:val="0029311E"/>
    <w:rsid w:val="002935DD"/>
    <w:rsid w:val="002B1505"/>
    <w:rsid w:val="002B18A3"/>
    <w:rsid w:val="002D7FBD"/>
    <w:rsid w:val="002F2717"/>
    <w:rsid w:val="0032137E"/>
    <w:rsid w:val="00332FB4"/>
    <w:rsid w:val="00334BB9"/>
    <w:rsid w:val="00334D36"/>
    <w:rsid w:val="00375FC3"/>
    <w:rsid w:val="003A3065"/>
    <w:rsid w:val="003B7B87"/>
    <w:rsid w:val="003C40B0"/>
    <w:rsid w:val="003F47E9"/>
    <w:rsid w:val="003F4D28"/>
    <w:rsid w:val="003F7271"/>
    <w:rsid w:val="00402186"/>
    <w:rsid w:val="00407DC2"/>
    <w:rsid w:val="004132BF"/>
    <w:rsid w:val="00431867"/>
    <w:rsid w:val="0045063E"/>
    <w:rsid w:val="0045140A"/>
    <w:rsid w:val="00457FB3"/>
    <w:rsid w:val="004615EF"/>
    <w:rsid w:val="004620B7"/>
    <w:rsid w:val="0047147D"/>
    <w:rsid w:val="004717CB"/>
    <w:rsid w:val="004A23AD"/>
    <w:rsid w:val="004B5006"/>
    <w:rsid w:val="004F73E3"/>
    <w:rsid w:val="005024B6"/>
    <w:rsid w:val="00514962"/>
    <w:rsid w:val="00524A35"/>
    <w:rsid w:val="00565F9E"/>
    <w:rsid w:val="00574497"/>
    <w:rsid w:val="005772F1"/>
    <w:rsid w:val="00587F99"/>
    <w:rsid w:val="005A233A"/>
    <w:rsid w:val="005A5E02"/>
    <w:rsid w:val="005B2A63"/>
    <w:rsid w:val="005B4AB7"/>
    <w:rsid w:val="005D279E"/>
    <w:rsid w:val="005E7690"/>
    <w:rsid w:val="00600186"/>
    <w:rsid w:val="00606D8D"/>
    <w:rsid w:val="00611CC7"/>
    <w:rsid w:val="00616631"/>
    <w:rsid w:val="00626D5F"/>
    <w:rsid w:val="00634E9F"/>
    <w:rsid w:val="00643C84"/>
    <w:rsid w:val="00657516"/>
    <w:rsid w:val="00657C6B"/>
    <w:rsid w:val="00665D12"/>
    <w:rsid w:val="00691434"/>
    <w:rsid w:val="006B0537"/>
    <w:rsid w:val="006D4140"/>
    <w:rsid w:val="006E0E25"/>
    <w:rsid w:val="00715F75"/>
    <w:rsid w:val="0072035A"/>
    <w:rsid w:val="00730844"/>
    <w:rsid w:val="0073235D"/>
    <w:rsid w:val="0078192F"/>
    <w:rsid w:val="00783DF1"/>
    <w:rsid w:val="007A39B1"/>
    <w:rsid w:val="007D0CF1"/>
    <w:rsid w:val="008065E3"/>
    <w:rsid w:val="008104D7"/>
    <w:rsid w:val="00821FF8"/>
    <w:rsid w:val="008367EB"/>
    <w:rsid w:val="00843AA4"/>
    <w:rsid w:val="00845BF9"/>
    <w:rsid w:val="008568B2"/>
    <w:rsid w:val="00883EEF"/>
    <w:rsid w:val="008967A5"/>
    <w:rsid w:val="008D2E7A"/>
    <w:rsid w:val="008D5A51"/>
    <w:rsid w:val="0090369C"/>
    <w:rsid w:val="009102B7"/>
    <w:rsid w:val="00912CA6"/>
    <w:rsid w:val="00912E29"/>
    <w:rsid w:val="0093038E"/>
    <w:rsid w:val="00940A7E"/>
    <w:rsid w:val="00952D14"/>
    <w:rsid w:val="009B0812"/>
    <w:rsid w:val="009C331E"/>
    <w:rsid w:val="009E1159"/>
    <w:rsid w:val="009E3AA9"/>
    <w:rsid w:val="00A26029"/>
    <w:rsid w:val="00A378E9"/>
    <w:rsid w:val="00A46ECB"/>
    <w:rsid w:val="00A50D05"/>
    <w:rsid w:val="00A57979"/>
    <w:rsid w:val="00A63FA0"/>
    <w:rsid w:val="00A81E04"/>
    <w:rsid w:val="00A911F0"/>
    <w:rsid w:val="00AA453D"/>
    <w:rsid w:val="00AB67CD"/>
    <w:rsid w:val="00AE502F"/>
    <w:rsid w:val="00AF1A72"/>
    <w:rsid w:val="00B06AB7"/>
    <w:rsid w:val="00B12AB4"/>
    <w:rsid w:val="00B234F1"/>
    <w:rsid w:val="00B447A7"/>
    <w:rsid w:val="00B52F0F"/>
    <w:rsid w:val="00B57CF4"/>
    <w:rsid w:val="00B70AAB"/>
    <w:rsid w:val="00BB24FF"/>
    <w:rsid w:val="00BC1A91"/>
    <w:rsid w:val="00BC412C"/>
    <w:rsid w:val="00BD0453"/>
    <w:rsid w:val="00BD5EC6"/>
    <w:rsid w:val="00BD6661"/>
    <w:rsid w:val="00C055AF"/>
    <w:rsid w:val="00C11F85"/>
    <w:rsid w:val="00C16A23"/>
    <w:rsid w:val="00C46396"/>
    <w:rsid w:val="00C73FCB"/>
    <w:rsid w:val="00C84194"/>
    <w:rsid w:val="00C86A6D"/>
    <w:rsid w:val="00C9279C"/>
    <w:rsid w:val="00C947FB"/>
    <w:rsid w:val="00C95370"/>
    <w:rsid w:val="00C966C7"/>
    <w:rsid w:val="00CA0FC1"/>
    <w:rsid w:val="00CA4649"/>
    <w:rsid w:val="00CA66F9"/>
    <w:rsid w:val="00CA705F"/>
    <w:rsid w:val="00CC1B50"/>
    <w:rsid w:val="00CD3F13"/>
    <w:rsid w:val="00CF0DC9"/>
    <w:rsid w:val="00CF1FA0"/>
    <w:rsid w:val="00CF62E6"/>
    <w:rsid w:val="00CF7020"/>
    <w:rsid w:val="00D01FEA"/>
    <w:rsid w:val="00D10761"/>
    <w:rsid w:val="00D146DA"/>
    <w:rsid w:val="00D149B9"/>
    <w:rsid w:val="00D14F50"/>
    <w:rsid w:val="00D21BEC"/>
    <w:rsid w:val="00D306F9"/>
    <w:rsid w:val="00D347A5"/>
    <w:rsid w:val="00D55963"/>
    <w:rsid w:val="00D87DFC"/>
    <w:rsid w:val="00D922CF"/>
    <w:rsid w:val="00DA0450"/>
    <w:rsid w:val="00DA573A"/>
    <w:rsid w:val="00DC6124"/>
    <w:rsid w:val="00DE19B3"/>
    <w:rsid w:val="00DF7C32"/>
    <w:rsid w:val="00E01891"/>
    <w:rsid w:val="00E01D42"/>
    <w:rsid w:val="00E02536"/>
    <w:rsid w:val="00E060FF"/>
    <w:rsid w:val="00E10DD1"/>
    <w:rsid w:val="00E129AA"/>
    <w:rsid w:val="00E4262E"/>
    <w:rsid w:val="00E43AA5"/>
    <w:rsid w:val="00E56F40"/>
    <w:rsid w:val="00E6243D"/>
    <w:rsid w:val="00E73D80"/>
    <w:rsid w:val="00E867DE"/>
    <w:rsid w:val="00E96572"/>
    <w:rsid w:val="00EA70E5"/>
    <w:rsid w:val="00EB6FF6"/>
    <w:rsid w:val="00EC0E0B"/>
    <w:rsid w:val="00ED0752"/>
    <w:rsid w:val="00ED60CE"/>
    <w:rsid w:val="00EF3D28"/>
    <w:rsid w:val="00F00455"/>
    <w:rsid w:val="00F05AA4"/>
    <w:rsid w:val="00F14CFB"/>
    <w:rsid w:val="00F15636"/>
    <w:rsid w:val="00F30134"/>
    <w:rsid w:val="00F319EB"/>
    <w:rsid w:val="00F55292"/>
    <w:rsid w:val="00F55EBC"/>
    <w:rsid w:val="00F55F06"/>
    <w:rsid w:val="00F56BF9"/>
    <w:rsid w:val="00F57222"/>
    <w:rsid w:val="00FA444F"/>
    <w:rsid w:val="00FC01B7"/>
    <w:rsid w:val="00FC01C9"/>
    <w:rsid w:val="00FD2420"/>
    <w:rsid w:val="00FD35BC"/>
    <w:rsid w:val="00FE3B7A"/>
    <w:rsid w:val="00FE7C6E"/>
    <w:rsid w:val="00FF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9FF77-F695-41E0-BC02-A39ED535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23"/>
  </w:style>
  <w:style w:type="paragraph" w:styleId="6">
    <w:name w:val="heading 6"/>
    <w:basedOn w:val="a"/>
    <w:next w:val="a"/>
    <w:link w:val="60"/>
    <w:unhideWhenUsed/>
    <w:qFormat/>
    <w:rsid w:val="00F05AA4"/>
    <w:pPr>
      <w:spacing w:before="240" w:after="60" w:line="360" w:lineRule="exact"/>
      <w:ind w:firstLine="709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05AA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5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lock Text"/>
    <w:basedOn w:val="a"/>
    <w:unhideWhenUsed/>
    <w:rsid w:val="00F05AA4"/>
    <w:pPr>
      <w:spacing w:after="0" w:line="240" w:lineRule="auto"/>
      <w:ind w:left="-567" w:right="-199" w:firstLine="99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9">
    <w:name w:val="p19"/>
    <w:basedOn w:val="a"/>
    <w:rsid w:val="0073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5006"/>
  </w:style>
  <w:style w:type="paragraph" w:customStyle="1" w:styleId="ConsPlusNormal">
    <w:name w:val="ConsPlusNormal"/>
    <w:rsid w:val="009303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A63FA0"/>
    <w:pPr>
      <w:spacing w:after="160" w:line="256" w:lineRule="auto"/>
      <w:ind w:left="720"/>
      <w:contextualSpacing/>
    </w:pPr>
  </w:style>
  <w:style w:type="paragraph" w:styleId="a6">
    <w:name w:val="No Spacing"/>
    <w:uiPriority w:val="1"/>
    <w:qFormat/>
    <w:rsid w:val="00F56BF9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F319E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F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1A7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8967A5"/>
    <w:pPr>
      <w:spacing w:after="0" w:line="240" w:lineRule="auto"/>
      <w:jc w:val="both"/>
    </w:pPr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967A5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B06AB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B06AB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c">
    <w:name w:val="Body Text"/>
    <w:basedOn w:val="a"/>
    <w:link w:val="ad"/>
    <w:rsid w:val="00B06A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B06A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4C736-687A-4BF5-A21C-5908174D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4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</dc:creator>
  <cp:lastModifiedBy>user</cp:lastModifiedBy>
  <cp:revision>87</cp:revision>
  <cp:lastPrinted>2017-06-26T07:35:00Z</cp:lastPrinted>
  <dcterms:created xsi:type="dcterms:W3CDTF">2016-07-07T12:31:00Z</dcterms:created>
  <dcterms:modified xsi:type="dcterms:W3CDTF">2019-07-16T06:20:00Z</dcterms:modified>
</cp:coreProperties>
</file>