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10" w:rsidRDefault="002D5110" w:rsidP="002D5110">
      <w:pPr>
        <w:pStyle w:val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2D5110" w:rsidRDefault="002D5110" w:rsidP="002D5110">
      <w:pPr>
        <w:jc w:val="both"/>
        <w:rPr>
          <w:b/>
          <w:sz w:val="28"/>
          <w:szCs w:val="28"/>
        </w:rPr>
      </w:pPr>
    </w:p>
    <w:p w:rsidR="002D5110" w:rsidRDefault="002D5110" w:rsidP="002D5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распоряжения о внесении изменений в муниципальную программу «Формирование комфортной городской среды в городе Тобольске»</w:t>
      </w:r>
    </w:p>
    <w:p w:rsidR="002D5110" w:rsidRDefault="002D5110" w:rsidP="002D5110">
      <w:pPr>
        <w:jc w:val="both"/>
        <w:rPr>
          <w:b/>
          <w:sz w:val="28"/>
          <w:szCs w:val="28"/>
        </w:rPr>
      </w:pPr>
    </w:p>
    <w:p w:rsidR="002D5110" w:rsidRDefault="002D5110" w:rsidP="002D5110">
      <w:pPr>
        <w:jc w:val="both"/>
        <w:rPr>
          <w:b/>
          <w:sz w:val="28"/>
          <w:szCs w:val="28"/>
        </w:rPr>
      </w:pP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распоряжения разработан в соответствии со статьей 179 Бюджетного кодекса Российской Федерации, постановлением Администрации города Тобольска от 17.03.2020 №14-пк «Об утверждении Порядка разработки, утверждения, реализации и оценки эффективности муниципальных программ города Тобольска», решением Тобольской городской Думы 27 декабря 2019 года №169 «Об утверждении Стратегии социально-экономического развития города Тобольска до 2030 года», решением Тобольской городской Думы от 27.10.2020 г. №14 «О внесении изменений в решение Тобольской городской Думы от 29.11.2019 №164 «О бюджете города Тобольска на 2020 год и на плановый период 2021 и 2022 годов».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</w:t>
      </w:r>
      <w:r>
        <w:rPr>
          <w:color w:val="000000"/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>«Формирование комфортной городской среды в городе Тобольске»</w:t>
      </w:r>
      <w:r>
        <w:rPr>
          <w:color w:val="000000"/>
          <w:sz w:val="28"/>
          <w:szCs w:val="28"/>
        </w:rPr>
        <w:t xml:space="preserve"> города Тобольска, утвержденную распоряжением Администрации города Тобольска от </w:t>
      </w:r>
      <w:r>
        <w:rPr>
          <w:sz w:val="28"/>
          <w:szCs w:val="28"/>
        </w:rPr>
        <w:t>30.03.2020 № 66-рк, обусловлено необходимостью  приведения в соответствие финансовых показателей в отношении финансового года и планового периода.</w:t>
      </w:r>
    </w:p>
    <w:p w:rsidR="002D5110" w:rsidRDefault="002D5110" w:rsidP="002D51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Проектом распоряжения предлагается дополнить </w:t>
      </w:r>
      <w:r>
        <w:rPr>
          <w:color w:val="000000"/>
          <w:sz w:val="28"/>
          <w:szCs w:val="28"/>
        </w:rPr>
        <w:t xml:space="preserve">раздел </w:t>
      </w:r>
      <w:r>
        <w:rPr>
          <w:sz w:val="28"/>
          <w:szCs w:val="28"/>
        </w:rPr>
        <w:t>6 «План основных мероприятий муниципальной программы» новыми мероприятиями:</w:t>
      </w:r>
    </w:p>
    <w:p w:rsidR="002D5110" w:rsidRDefault="002D5110" w:rsidP="002D51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Ремонт памятника Д.И. Менделееву в 6 мкр.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Текущий ремонт и приведение в нормативное состояние архитектурных композиций (стел) г.Тобольска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линии наружного освещения на Уватском тракте  (в т.ч. разработка ПД)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спортивных площадок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площадок для выгула собак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забора из профилированного листа на переулке Свердловский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специализированной техники (катафалк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фасада многоквартирного дома, расположенного по адресу: г. Тобольск, ул. С.Ремезова, д. № 19б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многоквартирного дома, расположенного по адресу: г. Тобольск, п. Сумкино, ул. Водников, д. № 1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деятельности подведомственного учреждения МКУ «ЦГУ» для исполнения мероприятий по текущему содержанию мест захоронений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Обеспечение деятельности подведомственного учреждения МКУ «ЦГУ» для исполнения мероприятий по содержанию и отлову животных без владельцев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профилактической дезинфекции помещений (мест) общего пользования в многоквартирных домах г. Тобольска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Санитарная вырубка деревьев угрожающих безопасности на территории кладбищ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Ликвидация несанкционированных свалок на территории кладбища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ПД на техническое присоединение общественного уличного туалета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Вырубка кустарниковой растительности и планировка площадки для содержания животных без владельцев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забора из профнастила, калитки и распашных ворот площадки для содержания животных без владельцев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Отсыпка щебнем площадки для содержания животных без владельцев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Электромонтажные работы на площадке для содержания животных без владельцев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Текущее содержание мест под временное размещение снега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работ по изготовлению и установке навигационных указателей на перекрестках дорог города Тобольска, план-схемы мкр.Строитель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Изготовление и установка информационных стендов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Откачка талых вод с подтопляемых территорий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Ликвидация сверхнормативного выпадения снега в микрорайонах города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Бренда и айдентики «Тобольский транспорт»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проектов организации дорожного движения, паспортизации и диагностики улично-дорожной сети в рамках разработки комплексной схемы организации дорожного движения города Тобольска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разработчиком  предлагается внести изменения в раздел 3 «Показатели результативности реализации муниципальной программы» в части корректировки плановых значений показателей результативности реализации муниципальной программы в 2020-2025 г.г. (приложение 1 к пояснительной записке)</w:t>
      </w:r>
    </w:p>
    <w:p w:rsidR="002D5110" w:rsidRDefault="002D5110" w:rsidP="002D511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Изложенный в новой редакции Раздел </w:t>
      </w:r>
      <w:r>
        <w:rPr>
          <w:sz w:val="28"/>
          <w:szCs w:val="28"/>
        </w:rPr>
        <w:t>6 «План основных мероприятий муниципальной программы», не содержит мероприятия, дублирующие основные мероприятия других муниципальных программ.</w:t>
      </w:r>
    </w:p>
    <w:p w:rsidR="002D5110" w:rsidRDefault="002D5110" w:rsidP="002D511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результате вышеуказанных изменений общий</w:t>
      </w:r>
      <w:r>
        <w:rPr>
          <w:sz w:val="28"/>
          <w:szCs w:val="28"/>
        </w:rPr>
        <w:tab/>
        <w:t xml:space="preserve"> объем финансирования мероприятий муниципальной программы не изменится</w:t>
      </w:r>
    </w:p>
    <w:p w:rsidR="002D5110" w:rsidRDefault="002D5110" w:rsidP="002D5110">
      <w:pPr>
        <w:rPr>
          <w:sz w:val="28"/>
          <w:szCs w:val="28"/>
        </w:rPr>
      </w:pPr>
    </w:p>
    <w:p w:rsidR="002D5110" w:rsidRDefault="002D5110" w:rsidP="002D5110">
      <w:pPr>
        <w:rPr>
          <w:sz w:val="28"/>
          <w:szCs w:val="28"/>
        </w:rPr>
      </w:pPr>
    </w:p>
    <w:p w:rsidR="002D5110" w:rsidRDefault="002D5110" w:rsidP="002D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города,</w:t>
      </w:r>
    </w:p>
    <w:p w:rsidR="002D5110" w:rsidRDefault="002D5110" w:rsidP="002D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департамента </w:t>
      </w:r>
    </w:p>
    <w:p w:rsidR="002D5110" w:rsidRDefault="002D5110" w:rsidP="002D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среды                            </w:t>
      </w:r>
      <w:r>
        <w:rPr>
          <w:b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Ю.С. Вавакин</w:t>
      </w:r>
    </w:p>
    <w:p w:rsidR="002D5110" w:rsidRDefault="002D5110" w:rsidP="002D5110">
      <w:pPr>
        <w:jc w:val="right"/>
        <w:rPr>
          <w:sz w:val="28"/>
          <w:szCs w:val="28"/>
        </w:rPr>
      </w:pPr>
    </w:p>
    <w:p w:rsidR="002D5110" w:rsidRDefault="002D5110" w:rsidP="002D5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Расчет базовых и плановых показателей результативности реализации муниципальной программы</w:t>
      </w:r>
    </w:p>
    <w:p w:rsidR="002D5110" w:rsidRDefault="002D5110" w:rsidP="002D51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5110" w:rsidRDefault="002D5110" w:rsidP="002D511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Количество благоустроенных придомовых территории, рассчитывается как сумма всех благоустроенных придомовых территорий, включенных в Программу.</w:t>
      </w:r>
    </w:p>
    <w:p w:rsidR="002D5110" w:rsidRDefault="002D5110" w:rsidP="002D51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Доля благоустроенных придомовых территорий от общего количества придомовых территорий определяется как процентное соотношение благоустроенных придомовых территорий к общему количеству придомовых территорий.</w:t>
      </w:r>
    </w:p>
    <w:p w:rsidR="002D5110" w:rsidRDefault="002D5110" w:rsidP="002D51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Количество общественных территорий, в отношении которых проведены работы по их созданию и благоустройству за счет средств бюджета города Тобольска, определяется нарастающим итогом, начиная с 2020 года.</w:t>
      </w:r>
    </w:p>
    <w:p w:rsidR="002D5110" w:rsidRDefault="002D5110" w:rsidP="002D51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4. Озеленение общественных территорий (площадь высаженных цветников)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рассчитывается методом прямого счета.</w:t>
      </w:r>
    </w:p>
    <w:p w:rsidR="002D5110" w:rsidRDefault="002D5110" w:rsidP="002D51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>Автомобильные дороги местного значения, в отношении которых произведены капитальный ремонт и ремонт, определяется как сумма протяженности вновь отремонтированных автомобильных дорог общего пользования местного значения в течении года.</w:t>
      </w:r>
    </w:p>
    <w:p w:rsidR="002D5110" w:rsidRDefault="002D5110" w:rsidP="002D51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 Доля протяжённости автомобильных дорог общего пользования местного значения с твёрдым покрытием в общей протяжённости автомобильных дорог общего пользования местного значения, определяется по формуле: Дтп = (Птп x 100%) / Побщ, где:</w:t>
      </w:r>
      <w:r>
        <w:rPr>
          <w:sz w:val="28"/>
          <w:szCs w:val="28"/>
        </w:rPr>
        <w:br/>
        <w:t>Птп - общая протяженность автомобильных дорог общего пользования местного значения с твердым покрытием, км;</w:t>
      </w:r>
      <w:r>
        <w:rPr>
          <w:sz w:val="28"/>
          <w:szCs w:val="28"/>
        </w:rPr>
        <w:br/>
        <w:t>Побщ - общая протяженность автомобильных дорог общего пользования местного значения по городу Тобольску, в соответствии с Перечнем автомобильных дорог общего пользования местного значения города Тобольска, км.</w:t>
      </w:r>
    </w:p>
    <w:p w:rsidR="002D5110" w:rsidRDefault="002D5110" w:rsidP="002D51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определяется по формуле: Дтп = (Птп x 100%) / Побщ, где:</w:t>
      </w:r>
      <w:r>
        <w:rPr>
          <w:sz w:val="28"/>
          <w:szCs w:val="28"/>
        </w:rPr>
        <w:br/>
        <w:t>Птп - общая протяженность автомобильных дорог общего пользования местного значения, не отвечающих нормативным требованиям, км;</w:t>
      </w:r>
      <w:r>
        <w:rPr>
          <w:sz w:val="28"/>
          <w:szCs w:val="28"/>
        </w:rPr>
        <w:br/>
        <w:t>Побщ - общая протяженность автомобильных дорог общего пользования местного значения по городу Тобольску, в соответствии с Перечнем автомобильных дорог общего пользования местного значения города Тобольска, км.</w:t>
      </w:r>
    </w:p>
    <w:p w:rsidR="002D5110" w:rsidRDefault="002D5110" w:rsidP="002D51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Автомобильные дороги местного значения, в отношении которых произведены строительство и реконструкция, рассчитывается нарастающим итогом.</w:t>
      </w:r>
    </w:p>
    <w:p w:rsidR="002D5110" w:rsidRDefault="002D5110" w:rsidP="002D511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 Протяженность автомобильных дорог общего пользования местного значения с твердым покрытием рассчитывается нарастающим итогом.</w:t>
      </w:r>
    </w:p>
    <w:p w:rsidR="002D5110" w:rsidRDefault="002D5110" w:rsidP="002D51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Доля автомобильных дорог общего пользования местного значения,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обеспеченных ливневой канализацией закрытого типа, рассчитывается по формуле: Дзлк = (Пзлк x 100%) / Пудс, где: Пзлк - протяженность автомобильных дорог общего пользования местного значения города Тобольска, обеспеченных закрытой ливневой канализацией, км; Пудс - общая протяженность автомобильных дорог местного значения общего пользования по городу Тобольску с асфальтобетонным покрытием, определенная на основании эксплуатационных (технических) паспортов, км.</w:t>
      </w:r>
    </w:p>
    <w:p w:rsidR="002D5110" w:rsidRDefault="002D5110" w:rsidP="002D51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Доля улично-дорожной сети, обеспеченной наружным освещением, рассчитывается по формуле: Доудс = (Поудс x 100%) / Пудс, где: Поудс - протяженность автомобильных дорог общего пользования местного значения города Тобольска, обеспеченных наружным освещением, км; Пудс - общая протяженность автомобильных дорог местного значения общего пользования по городу Тобольску, определенная на основании эксплуатационных (технических) паспортов, км.</w:t>
      </w:r>
    </w:p>
    <w:p w:rsidR="002D5110" w:rsidRDefault="002D5110" w:rsidP="002D511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D5110" w:rsidRDefault="002D5110" w:rsidP="002D5110">
      <w:pPr>
        <w:rPr>
          <w:b/>
          <w:sz w:val="28"/>
          <w:szCs w:val="28"/>
        </w:rPr>
      </w:pPr>
    </w:p>
    <w:p w:rsidR="002D5110" w:rsidRDefault="002D5110" w:rsidP="002D5110">
      <w:pPr>
        <w:rPr>
          <w:b/>
          <w:sz w:val="28"/>
          <w:szCs w:val="28"/>
        </w:rPr>
      </w:pPr>
    </w:p>
    <w:p w:rsidR="002D5110" w:rsidRDefault="002D5110" w:rsidP="002D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города,</w:t>
      </w:r>
    </w:p>
    <w:p w:rsidR="002D5110" w:rsidRDefault="002D5110" w:rsidP="002D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департамента </w:t>
      </w:r>
    </w:p>
    <w:p w:rsidR="002D5110" w:rsidRDefault="002D5110" w:rsidP="002D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среды           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Ю.С. Вавакин</w:t>
      </w:r>
    </w:p>
    <w:p w:rsidR="006F21DF" w:rsidRDefault="006F21DF"/>
    <w:sectPr w:rsidR="006F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F6"/>
    <w:rsid w:val="002D5110"/>
    <w:rsid w:val="002F12F6"/>
    <w:rsid w:val="006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6FCDC-10CE-4303-A4F6-E61DA954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D5110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D5110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ConsPlusTitle">
    <w:name w:val="ConsPlusTitle"/>
    <w:rsid w:val="002D5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D5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2D51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6610</Characters>
  <Application>Microsoft Office Word</Application>
  <DocSecurity>0</DocSecurity>
  <Lines>55</Lines>
  <Paragraphs>15</Paragraphs>
  <ScaleCrop>false</ScaleCrop>
  <Company>HP</Company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3</cp:revision>
  <dcterms:created xsi:type="dcterms:W3CDTF">2020-12-10T14:20:00Z</dcterms:created>
  <dcterms:modified xsi:type="dcterms:W3CDTF">2020-12-10T14:20:00Z</dcterms:modified>
</cp:coreProperties>
</file>