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8A" w:rsidRPr="002705D6" w:rsidRDefault="00952F8A" w:rsidP="00952F8A">
      <w:pPr>
        <w:rPr>
          <w:b/>
          <w:sz w:val="28"/>
          <w:szCs w:val="28"/>
        </w:rPr>
      </w:pPr>
      <w:r w:rsidRPr="002705D6">
        <w:rPr>
          <w:noProof/>
        </w:rPr>
        <w:drawing>
          <wp:anchor distT="0" distB="0" distL="114300" distR="114300" simplePos="0" relativeHeight="251660288" behindDoc="1" locked="0" layoutInCell="1" allowOverlap="1" wp14:anchorId="12EF6A0A" wp14:editId="05C3B4BD">
            <wp:simplePos x="0" y="0"/>
            <wp:positionH relativeFrom="column">
              <wp:posOffset>2590800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F8A" w:rsidRPr="002705D6" w:rsidRDefault="00952F8A" w:rsidP="00952F8A">
      <w:pPr>
        <w:jc w:val="center"/>
        <w:rPr>
          <w:b/>
          <w:sz w:val="40"/>
          <w:szCs w:val="40"/>
        </w:rPr>
      </w:pPr>
    </w:p>
    <w:p w:rsidR="00952F8A" w:rsidRPr="007E52F4" w:rsidRDefault="00952F8A" w:rsidP="00EC4B20">
      <w:pPr>
        <w:spacing w:after="0" w:line="240" w:lineRule="auto"/>
        <w:jc w:val="right"/>
        <w:rPr>
          <w:rFonts w:ascii="Times New Roman" w:hAnsi="Times New Roman" w:cs="Times New Roman"/>
          <w:b/>
          <w:sz w:val="32"/>
          <w:szCs w:val="32"/>
        </w:rPr>
      </w:pPr>
      <w:r w:rsidRPr="007E52F4">
        <w:rPr>
          <w:rFonts w:ascii="Times New Roman" w:hAnsi="Times New Roman" w:cs="Times New Roman"/>
          <w:b/>
          <w:sz w:val="24"/>
          <w:szCs w:val="24"/>
        </w:rPr>
        <w:t xml:space="preserve">                                                                                                                            </w:t>
      </w:r>
      <w:r w:rsidR="00EC4B20">
        <w:rPr>
          <w:rFonts w:ascii="Times New Roman" w:hAnsi="Times New Roman" w:cs="Times New Roman"/>
          <w:b/>
          <w:sz w:val="24"/>
          <w:szCs w:val="24"/>
        </w:rPr>
        <w:t xml:space="preserve">      </w:t>
      </w:r>
      <w:r w:rsidRPr="007E52F4">
        <w:rPr>
          <w:rFonts w:ascii="Times New Roman" w:hAnsi="Times New Roman" w:cs="Times New Roman"/>
          <w:b/>
          <w:sz w:val="24"/>
          <w:szCs w:val="24"/>
        </w:rPr>
        <w:t>ПРОЕКТ</w:t>
      </w:r>
    </w:p>
    <w:p w:rsidR="00952F8A" w:rsidRPr="007E52F4" w:rsidRDefault="00952F8A" w:rsidP="00952F8A">
      <w:pPr>
        <w:spacing w:after="0" w:line="240" w:lineRule="auto"/>
        <w:jc w:val="center"/>
        <w:rPr>
          <w:rFonts w:ascii="Times New Roman" w:hAnsi="Times New Roman" w:cs="Times New Roman"/>
          <w:b/>
          <w:sz w:val="40"/>
          <w:szCs w:val="40"/>
        </w:rPr>
      </w:pPr>
      <w:r w:rsidRPr="007E52F4">
        <w:rPr>
          <w:rFonts w:ascii="Times New Roman" w:hAnsi="Times New Roman" w:cs="Times New Roman"/>
          <w:b/>
          <w:sz w:val="40"/>
          <w:szCs w:val="40"/>
        </w:rPr>
        <w:t>АДМИНИСТРАЦИЯ ГОРОДА ТОБОЛЬСКА</w:t>
      </w:r>
    </w:p>
    <w:p w:rsidR="00952F8A" w:rsidRPr="007E52F4" w:rsidRDefault="00952F8A" w:rsidP="00952F8A">
      <w:pPr>
        <w:spacing w:after="0" w:line="240" w:lineRule="auto"/>
        <w:jc w:val="center"/>
        <w:rPr>
          <w:rFonts w:ascii="Times New Roman" w:hAnsi="Times New Roman" w:cs="Times New Roman"/>
          <w:noProof/>
        </w:rPr>
      </w:pPr>
      <w:r w:rsidRPr="007E52F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93E165" wp14:editId="3F3AB735">
                <wp:simplePos x="0" y="0"/>
                <wp:positionH relativeFrom="column">
                  <wp:posOffset>0</wp:posOffset>
                </wp:positionH>
                <wp:positionV relativeFrom="paragraph">
                  <wp:posOffset>65405</wp:posOffset>
                </wp:positionV>
                <wp:extent cx="5943600" cy="0"/>
                <wp:effectExtent l="32385" t="34290" r="3429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764A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" strokeweight="4.5pt">
                <v:stroke linestyle="thickThin"/>
              </v:line>
            </w:pict>
          </mc:Fallback>
        </mc:AlternateContent>
      </w:r>
    </w:p>
    <w:p w:rsidR="00952F8A" w:rsidRPr="007E52F4" w:rsidRDefault="00952F8A" w:rsidP="00952F8A">
      <w:pPr>
        <w:pStyle w:val="5"/>
        <w:contextualSpacing/>
        <w:rPr>
          <w:sz w:val="26"/>
          <w:szCs w:val="26"/>
        </w:rPr>
      </w:pPr>
      <w:r w:rsidRPr="007E52F4">
        <w:rPr>
          <w:sz w:val="26"/>
          <w:szCs w:val="26"/>
        </w:rPr>
        <w:t>Исх. № __________                                                                        _____________20</w:t>
      </w:r>
      <w:r w:rsidR="00230980">
        <w:rPr>
          <w:sz w:val="26"/>
          <w:szCs w:val="26"/>
        </w:rPr>
        <w:t>20</w:t>
      </w:r>
      <w:r w:rsidRPr="007E52F4">
        <w:rPr>
          <w:sz w:val="26"/>
          <w:szCs w:val="26"/>
        </w:rPr>
        <w:t xml:space="preserve"> г.</w:t>
      </w:r>
    </w:p>
    <w:p w:rsidR="00952F8A" w:rsidRPr="007E52F4" w:rsidRDefault="00952F8A" w:rsidP="00952F8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952F8A" w:rsidRPr="007E52F4" w:rsidRDefault="008F5543" w:rsidP="00952F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____________20</w:t>
      </w:r>
      <w:r w:rsidR="00230980">
        <w:rPr>
          <w:rFonts w:ascii="Times New Roman" w:hAnsi="Times New Roman" w:cs="Times New Roman"/>
          <w:b/>
          <w:sz w:val="28"/>
          <w:szCs w:val="28"/>
        </w:rPr>
        <w:t>20</w:t>
      </w:r>
      <w:r w:rsidR="00952F8A" w:rsidRPr="007E52F4">
        <w:rPr>
          <w:rFonts w:ascii="Times New Roman" w:hAnsi="Times New Roman" w:cs="Times New Roman"/>
          <w:b/>
          <w:sz w:val="28"/>
          <w:szCs w:val="28"/>
        </w:rPr>
        <w:t xml:space="preserve"> г.                                                                            № ________</w:t>
      </w:r>
    </w:p>
    <w:p w:rsidR="00952F8A" w:rsidRDefault="00952F8A" w:rsidP="00952F8A">
      <w:pPr>
        <w:pStyle w:val="a7"/>
        <w:jc w:val="center"/>
        <w:rPr>
          <w:b/>
          <w:szCs w:val="28"/>
        </w:rPr>
      </w:pPr>
    </w:p>
    <w:p w:rsidR="00952F8A" w:rsidRDefault="00952F8A" w:rsidP="00952F8A">
      <w:pPr>
        <w:pStyle w:val="a7"/>
        <w:jc w:val="center"/>
        <w:rPr>
          <w:b/>
          <w:szCs w:val="28"/>
        </w:rPr>
      </w:pPr>
    </w:p>
    <w:p w:rsidR="00952F8A" w:rsidRPr="00701C34" w:rsidRDefault="00952F8A" w:rsidP="00A73D1F">
      <w:pPr>
        <w:pStyle w:val="a7"/>
        <w:jc w:val="center"/>
        <w:rPr>
          <w:b/>
          <w:i/>
          <w:szCs w:val="26"/>
        </w:rPr>
      </w:pPr>
      <w:r>
        <w:rPr>
          <w:b/>
          <w:szCs w:val="26"/>
        </w:rPr>
        <w:t>Об утверждении П</w:t>
      </w:r>
      <w:r w:rsidRPr="00952F8A">
        <w:rPr>
          <w:b/>
          <w:szCs w:val="26"/>
        </w:rPr>
        <w:t>орядка</w:t>
      </w:r>
      <w:r w:rsidR="00A73D1F" w:rsidRPr="00A73D1F">
        <w:rPr>
          <w:b/>
          <w:szCs w:val="26"/>
        </w:rPr>
        <w:t xml:space="preserve"> возмещения недополученных доходов перевозчикам, осуществляющим регулярные перевозки пассажиров и багажа автомобильным транспортом общего пользования по </w:t>
      </w:r>
      <w:r w:rsidR="00A73D1F">
        <w:rPr>
          <w:b/>
          <w:szCs w:val="26"/>
        </w:rPr>
        <w:t xml:space="preserve">муниципальным и </w:t>
      </w:r>
      <w:r w:rsidR="00A73D1F" w:rsidRPr="00A73D1F">
        <w:rPr>
          <w:b/>
          <w:szCs w:val="26"/>
        </w:rPr>
        <w:t>межмуниципальным маршрутам по регулируемым тарифам, в период режима повышенной готовности в Тюменской области</w:t>
      </w:r>
    </w:p>
    <w:p w:rsidR="00952F8A" w:rsidRPr="00701C34" w:rsidRDefault="00952F8A" w:rsidP="00952F8A">
      <w:pPr>
        <w:pStyle w:val="a7"/>
        <w:rPr>
          <w:b/>
          <w:i/>
          <w:spacing w:val="-2"/>
          <w:szCs w:val="26"/>
        </w:rPr>
      </w:pPr>
    </w:p>
    <w:p w:rsidR="00952F8A" w:rsidRDefault="00952F8A" w:rsidP="00952F8A">
      <w:pPr>
        <w:spacing w:after="0" w:line="240" w:lineRule="auto"/>
        <w:ind w:firstLine="720"/>
        <w:jc w:val="both"/>
        <w:rPr>
          <w:rFonts w:ascii="Times New Roman" w:hAnsi="Times New Roman" w:cs="Times New Roman"/>
          <w:sz w:val="28"/>
          <w:szCs w:val="28"/>
        </w:rPr>
      </w:pPr>
      <w:r w:rsidRPr="00952F8A">
        <w:rPr>
          <w:rFonts w:ascii="Times New Roman" w:hAnsi="Times New Roman" w:cs="Times New Roman"/>
          <w:sz w:val="28"/>
        </w:rPr>
        <w:t xml:space="preserve">В соответствии с Бюджетным кодексом Российской Федерации, Законом Тюменской области от 08.12.2015 </w:t>
      </w:r>
      <w:r w:rsidR="007C5C58">
        <w:rPr>
          <w:rFonts w:ascii="Times New Roman" w:hAnsi="Times New Roman" w:cs="Times New Roman"/>
          <w:sz w:val="28"/>
        </w:rPr>
        <w:t>№</w:t>
      </w:r>
      <w:r w:rsidRPr="00952F8A">
        <w:rPr>
          <w:rFonts w:ascii="Times New Roman" w:hAnsi="Times New Roman" w:cs="Times New Roman"/>
          <w:sz w:val="28"/>
        </w:rPr>
        <w:t xml:space="preserve"> 135 "О над</w:t>
      </w:r>
      <w:bookmarkStart w:id="0" w:name="_GoBack"/>
      <w:bookmarkEnd w:id="0"/>
      <w:r w:rsidRPr="00952F8A">
        <w:rPr>
          <w:rFonts w:ascii="Times New Roman" w:hAnsi="Times New Roman" w:cs="Times New Roman"/>
          <w:sz w:val="28"/>
        </w:rPr>
        <w:t xml:space="preserve">елении органов местного самоуправления отдельными государственными полномочиями", </w:t>
      </w:r>
      <w:r w:rsidR="0082382F" w:rsidRPr="0082382F">
        <w:rPr>
          <w:rFonts w:ascii="Times New Roman" w:hAnsi="Times New Roman" w:cs="Times New Roman"/>
          <w:sz w:val="28"/>
        </w:rPr>
        <w:t>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Тюменской области от 17.03.2020 №120-п «О введении режима повышенной готовности» (далее – постановление №120-п)</w:t>
      </w:r>
      <w:r w:rsidRPr="008C1369">
        <w:rPr>
          <w:rFonts w:ascii="Times New Roman" w:hAnsi="Times New Roman" w:cs="Times New Roman"/>
          <w:sz w:val="28"/>
        </w:rPr>
        <w:t>,</w:t>
      </w:r>
      <w:r>
        <w:t xml:space="preserve"> </w:t>
      </w:r>
      <w:r w:rsidRPr="008C1369">
        <w:rPr>
          <w:rFonts w:ascii="Times New Roman" w:hAnsi="Times New Roman" w:cs="Times New Roman"/>
          <w:sz w:val="28"/>
        </w:rPr>
        <w:t>руководствуясь</w:t>
      </w:r>
      <w:r w:rsidRPr="008C1369">
        <w:rPr>
          <w:rFonts w:ascii="Times New Roman" w:hAnsi="Times New Roman" w:cs="Times New Roman"/>
          <w:sz w:val="40"/>
          <w:szCs w:val="28"/>
        </w:rPr>
        <w:t xml:space="preserve"> </w:t>
      </w:r>
      <w:r w:rsidRPr="007E52F4">
        <w:rPr>
          <w:rFonts w:ascii="Times New Roman" w:hAnsi="Times New Roman" w:cs="Times New Roman"/>
          <w:sz w:val="28"/>
          <w:szCs w:val="28"/>
        </w:rPr>
        <w:t>статьями 40, 44 Устава города Тобольска:</w:t>
      </w:r>
    </w:p>
    <w:p w:rsidR="00695753" w:rsidRPr="007E52F4" w:rsidRDefault="00695753" w:rsidP="00952F8A">
      <w:pPr>
        <w:spacing w:after="0" w:line="240" w:lineRule="auto"/>
        <w:ind w:firstLine="720"/>
        <w:jc w:val="both"/>
        <w:rPr>
          <w:rFonts w:ascii="Times New Roman" w:hAnsi="Times New Roman" w:cs="Times New Roman"/>
          <w:sz w:val="28"/>
          <w:szCs w:val="28"/>
        </w:rPr>
      </w:pPr>
    </w:p>
    <w:p w:rsidR="00952F8A" w:rsidRPr="009529BE" w:rsidRDefault="00952F8A" w:rsidP="00A73D1F">
      <w:pPr>
        <w:widowControl w:val="0"/>
        <w:numPr>
          <w:ilvl w:val="0"/>
          <w:numId w:val="2"/>
        </w:numPr>
        <w:tabs>
          <w:tab w:val="clear" w:pos="1725"/>
          <w:tab w:val="left" w:pos="993"/>
          <w:tab w:val="num" w:pos="1985"/>
        </w:tabs>
        <w:autoSpaceDE w:val="0"/>
        <w:autoSpaceDN w:val="0"/>
        <w:adjustRightInd w:val="0"/>
        <w:spacing w:after="0" w:line="240" w:lineRule="auto"/>
        <w:ind w:left="0" w:firstLine="720"/>
        <w:jc w:val="both"/>
        <w:rPr>
          <w:rFonts w:ascii="Times New Roman" w:hAnsi="Times New Roman" w:cs="Times New Roman"/>
          <w:sz w:val="28"/>
          <w:szCs w:val="28"/>
        </w:rPr>
      </w:pPr>
      <w:r w:rsidRPr="009529BE">
        <w:rPr>
          <w:rFonts w:ascii="Times New Roman" w:hAnsi="Times New Roman" w:cs="Times New Roman"/>
          <w:sz w:val="28"/>
          <w:szCs w:val="28"/>
        </w:rPr>
        <w:t xml:space="preserve">Утвердить Порядок </w:t>
      </w:r>
      <w:r w:rsidR="00A73D1F" w:rsidRPr="00A73D1F">
        <w:rPr>
          <w:rFonts w:ascii="Times New Roman" w:hAnsi="Times New Roman" w:cs="Times New Roman"/>
          <w:sz w:val="28"/>
          <w:szCs w:val="28"/>
        </w:rPr>
        <w:t>возмещения недополученных доходов перевозчикам, осуществляющим регулярные перевозки пассажиров и багажа автомобильным транспортом общего пользования по</w:t>
      </w:r>
      <w:r w:rsidR="00A73D1F">
        <w:rPr>
          <w:rFonts w:ascii="Times New Roman" w:hAnsi="Times New Roman" w:cs="Times New Roman"/>
          <w:sz w:val="28"/>
          <w:szCs w:val="28"/>
        </w:rPr>
        <w:t xml:space="preserve"> муниципальным и</w:t>
      </w:r>
      <w:r w:rsidR="00A73D1F" w:rsidRPr="00A73D1F">
        <w:rPr>
          <w:rFonts w:ascii="Times New Roman" w:hAnsi="Times New Roman" w:cs="Times New Roman"/>
          <w:sz w:val="28"/>
          <w:szCs w:val="28"/>
        </w:rPr>
        <w:t xml:space="preserve"> межмуниципальным маршрутам по регулируемым тарифам, в период режима повышенной готовности в Тюменской области </w:t>
      </w:r>
      <w:r w:rsidRPr="009529BE">
        <w:rPr>
          <w:rFonts w:ascii="Times New Roman" w:hAnsi="Times New Roman" w:cs="Times New Roman"/>
          <w:sz w:val="28"/>
          <w:szCs w:val="28"/>
        </w:rPr>
        <w:t>(прилагается).</w:t>
      </w:r>
    </w:p>
    <w:p w:rsidR="00952F8A" w:rsidRPr="007E52F4" w:rsidRDefault="00197645" w:rsidP="00952F8A">
      <w:pPr>
        <w:widowControl w:val="0"/>
        <w:numPr>
          <w:ilvl w:val="0"/>
          <w:numId w:val="2"/>
        </w:numPr>
        <w:tabs>
          <w:tab w:val="clear" w:pos="1725"/>
          <w:tab w:val="left" w:pos="-142"/>
          <w:tab w:val="left" w:pos="993"/>
          <w:tab w:val="num" w:pos="2127"/>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Управлению делами Администрации города о</w:t>
      </w:r>
      <w:r w:rsidR="00952F8A" w:rsidRPr="007E52F4">
        <w:rPr>
          <w:rFonts w:ascii="Times New Roman" w:hAnsi="Times New Roman" w:cs="Times New Roman"/>
          <w:sz w:val="28"/>
          <w:szCs w:val="28"/>
        </w:rPr>
        <w:t xml:space="preserve">публиковать </w:t>
      </w:r>
      <w:r w:rsidR="00952F8A">
        <w:rPr>
          <w:rFonts w:ascii="Times New Roman" w:hAnsi="Times New Roman" w:cs="Times New Roman"/>
          <w:sz w:val="28"/>
          <w:szCs w:val="28"/>
        </w:rPr>
        <w:t>постановление</w:t>
      </w:r>
      <w:r w:rsidR="00952F8A" w:rsidRPr="007E52F4">
        <w:rPr>
          <w:rFonts w:ascii="Times New Roman" w:hAnsi="Times New Roman" w:cs="Times New Roman"/>
          <w:sz w:val="28"/>
          <w:szCs w:val="28"/>
        </w:rPr>
        <w:t xml:space="preserve"> в газете «Тобольская правда» и разместить на официальном сайте муниципального образования на портале органов государственной власти Тюменской области (www.tobolsk.admtyumen.ru) и Администрации города Тобольска (www.admtobolsk.ru).</w:t>
      </w:r>
    </w:p>
    <w:p w:rsidR="00952F8A" w:rsidRDefault="00952F8A" w:rsidP="00952F8A">
      <w:pPr>
        <w:tabs>
          <w:tab w:val="left" w:pos="1080"/>
        </w:tabs>
        <w:spacing w:after="0" w:line="240" w:lineRule="auto"/>
        <w:jc w:val="both"/>
        <w:rPr>
          <w:rFonts w:ascii="Times New Roman" w:hAnsi="Times New Roman" w:cs="Times New Roman"/>
          <w:b/>
          <w:sz w:val="28"/>
          <w:szCs w:val="28"/>
        </w:rPr>
      </w:pPr>
    </w:p>
    <w:p w:rsidR="00695753" w:rsidRDefault="00695753" w:rsidP="00952F8A">
      <w:pPr>
        <w:tabs>
          <w:tab w:val="left" w:pos="1080"/>
        </w:tabs>
        <w:spacing w:after="0" w:line="240" w:lineRule="auto"/>
        <w:jc w:val="both"/>
        <w:rPr>
          <w:rFonts w:ascii="Times New Roman" w:hAnsi="Times New Roman" w:cs="Times New Roman"/>
          <w:b/>
          <w:sz w:val="28"/>
          <w:szCs w:val="28"/>
        </w:rPr>
      </w:pPr>
    </w:p>
    <w:p w:rsidR="00952F8A" w:rsidRDefault="00952F8A" w:rsidP="00952F8A">
      <w:pPr>
        <w:tabs>
          <w:tab w:val="left" w:pos="1080"/>
        </w:tabs>
        <w:spacing w:after="0" w:line="240" w:lineRule="auto"/>
        <w:jc w:val="both"/>
        <w:rPr>
          <w:rFonts w:ascii="Times New Roman" w:hAnsi="Times New Roman" w:cs="Times New Roman"/>
          <w:b/>
          <w:sz w:val="28"/>
          <w:szCs w:val="28"/>
        </w:rPr>
      </w:pPr>
      <w:r w:rsidRPr="007E52F4">
        <w:rPr>
          <w:rFonts w:ascii="Times New Roman" w:hAnsi="Times New Roman" w:cs="Times New Roman"/>
          <w:b/>
          <w:sz w:val="28"/>
          <w:szCs w:val="28"/>
        </w:rPr>
        <w:t>Глава города</w:t>
      </w:r>
      <w:r>
        <w:rPr>
          <w:rFonts w:ascii="Times New Roman" w:hAnsi="Times New Roman" w:cs="Times New Roman"/>
          <w:b/>
          <w:sz w:val="28"/>
          <w:szCs w:val="28"/>
        </w:rPr>
        <w:t xml:space="preserve">           </w:t>
      </w:r>
      <w:r w:rsidRPr="007E52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52F4">
        <w:rPr>
          <w:rFonts w:ascii="Times New Roman" w:hAnsi="Times New Roman" w:cs="Times New Roman"/>
          <w:b/>
          <w:sz w:val="28"/>
          <w:szCs w:val="28"/>
        </w:rPr>
        <w:t xml:space="preserve"> </w:t>
      </w:r>
      <w:r>
        <w:rPr>
          <w:rFonts w:ascii="Times New Roman" w:hAnsi="Times New Roman" w:cs="Times New Roman"/>
          <w:b/>
          <w:sz w:val="28"/>
          <w:szCs w:val="28"/>
        </w:rPr>
        <w:t>М.В. Афанасьев</w:t>
      </w:r>
      <w:r>
        <w:rPr>
          <w:rFonts w:ascii="Times New Roman" w:hAnsi="Times New Roman" w:cs="Times New Roman"/>
          <w:b/>
          <w:sz w:val="28"/>
          <w:szCs w:val="28"/>
        </w:rPr>
        <w:br/>
      </w:r>
    </w:p>
    <w:p w:rsidR="00952F8A" w:rsidRDefault="00952F8A" w:rsidP="00952F8A">
      <w:pPr>
        <w:pStyle w:val="4"/>
        <w:spacing w:line="240" w:lineRule="auto"/>
        <w:jc w:val="center"/>
        <w:rPr>
          <w:rFonts w:ascii="Times New Roman" w:hAnsi="Times New Roman" w:cs="Times New Roman"/>
          <w:b/>
          <w:sz w:val="28"/>
          <w:szCs w:val="28"/>
        </w:rPr>
      </w:pPr>
    </w:p>
    <w:p w:rsidR="005E7859" w:rsidRDefault="005E7859">
      <w:pPr>
        <w:rPr>
          <w:rFonts w:ascii="Times New Roman" w:hAnsi="Times New Roman" w:cs="Times New Roman"/>
          <w:sz w:val="24"/>
          <w:szCs w:val="20"/>
        </w:rPr>
      </w:pPr>
      <w:r>
        <w:rPr>
          <w:rFonts w:ascii="Times New Roman" w:hAnsi="Times New Roman" w:cs="Times New Roman"/>
          <w:sz w:val="24"/>
        </w:rPr>
        <w:br w:type="page"/>
      </w:r>
    </w:p>
    <w:p w:rsidR="00BA4519" w:rsidRPr="0048455C" w:rsidRDefault="00BA4519" w:rsidP="00BA4519">
      <w:pPr>
        <w:pStyle w:val="ConsPlusNormal"/>
        <w:ind w:left="5954"/>
        <w:jc w:val="center"/>
        <w:outlineLvl w:val="0"/>
        <w:rPr>
          <w:rFonts w:ascii="Times New Roman" w:hAnsi="Times New Roman" w:cs="Times New Roman"/>
          <w:sz w:val="24"/>
        </w:rPr>
      </w:pPr>
      <w:r w:rsidRPr="0048455C">
        <w:rPr>
          <w:rFonts w:ascii="Times New Roman" w:hAnsi="Times New Roman" w:cs="Times New Roman"/>
          <w:sz w:val="24"/>
        </w:rPr>
        <w:t>УТВЕРЖДЕНО</w:t>
      </w:r>
    </w:p>
    <w:p w:rsidR="00BA4519" w:rsidRPr="0048455C" w:rsidRDefault="00BA4519" w:rsidP="00BA4519">
      <w:pPr>
        <w:pStyle w:val="ConsPlusNormal"/>
        <w:ind w:left="5954"/>
        <w:jc w:val="center"/>
        <w:rPr>
          <w:rFonts w:ascii="Times New Roman" w:hAnsi="Times New Roman" w:cs="Times New Roman"/>
          <w:sz w:val="24"/>
        </w:rPr>
      </w:pPr>
      <w:r w:rsidRPr="0048455C">
        <w:rPr>
          <w:rFonts w:ascii="Times New Roman" w:hAnsi="Times New Roman" w:cs="Times New Roman"/>
          <w:sz w:val="24"/>
        </w:rPr>
        <w:t>Постановлением</w:t>
      </w:r>
    </w:p>
    <w:p w:rsidR="00BA4519" w:rsidRPr="0048455C" w:rsidRDefault="00BA4519" w:rsidP="00BA4519">
      <w:pPr>
        <w:pStyle w:val="ConsPlusNormal"/>
        <w:ind w:left="5954"/>
        <w:jc w:val="center"/>
        <w:rPr>
          <w:rFonts w:ascii="Times New Roman" w:hAnsi="Times New Roman" w:cs="Times New Roman"/>
          <w:sz w:val="24"/>
        </w:rPr>
      </w:pPr>
      <w:r w:rsidRPr="0048455C">
        <w:rPr>
          <w:rFonts w:ascii="Times New Roman" w:hAnsi="Times New Roman" w:cs="Times New Roman"/>
          <w:sz w:val="24"/>
        </w:rPr>
        <w:t>Администрации города Тобольска</w:t>
      </w:r>
    </w:p>
    <w:p w:rsidR="00BA4519" w:rsidRPr="0048455C" w:rsidRDefault="00BA4519" w:rsidP="00BA4519">
      <w:pPr>
        <w:pStyle w:val="ConsPlusNormal"/>
        <w:ind w:left="5954"/>
        <w:jc w:val="center"/>
        <w:rPr>
          <w:rFonts w:ascii="Times New Roman" w:hAnsi="Times New Roman" w:cs="Times New Roman"/>
          <w:sz w:val="24"/>
        </w:rPr>
      </w:pPr>
      <w:r w:rsidRPr="0048455C">
        <w:rPr>
          <w:rFonts w:ascii="Times New Roman" w:hAnsi="Times New Roman" w:cs="Times New Roman"/>
          <w:sz w:val="24"/>
        </w:rPr>
        <w:t>от _____________ №_______</w:t>
      </w:r>
    </w:p>
    <w:p w:rsidR="00901141" w:rsidRDefault="00901141" w:rsidP="006A37E9">
      <w:pPr>
        <w:pStyle w:val="ConsPlusTitle"/>
        <w:jc w:val="center"/>
        <w:rPr>
          <w:rFonts w:ascii="Times New Roman" w:hAnsi="Times New Roman" w:cs="Times New Roman"/>
          <w:iCs/>
          <w:color w:val="000000"/>
          <w:spacing w:val="-1"/>
          <w:sz w:val="28"/>
          <w:szCs w:val="28"/>
        </w:rPr>
      </w:pPr>
    </w:p>
    <w:p w:rsidR="006A37E9" w:rsidRPr="0048455C" w:rsidRDefault="00901141" w:rsidP="006A37E9">
      <w:pPr>
        <w:pStyle w:val="ConsPlusTitle"/>
        <w:jc w:val="center"/>
        <w:rPr>
          <w:rFonts w:ascii="Times New Roman" w:hAnsi="Times New Roman" w:cs="Times New Roman"/>
          <w:sz w:val="24"/>
          <w:szCs w:val="24"/>
        </w:rPr>
      </w:pPr>
      <w:r w:rsidRPr="00A73D1F">
        <w:rPr>
          <w:rFonts w:ascii="Times New Roman" w:hAnsi="Times New Roman" w:cs="Times New Roman"/>
          <w:iCs/>
          <w:color w:val="000000"/>
          <w:spacing w:val="-1"/>
          <w:sz w:val="28"/>
          <w:szCs w:val="28"/>
        </w:rPr>
        <w:t>Поряд</w:t>
      </w:r>
      <w:r>
        <w:rPr>
          <w:rFonts w:ascii="Times New Roman" w:hAnsi="Times New Roman" w:cs="Times New Roman"/>
          <w:iCs/>
          <w:color w:val="000000"/>
          <w:spacing w:val="-1"/>
          <w:sz w:val="28"/>
          <w:szCs w:val="28"/>
        </w:rPr>
        <w:t>ок</w:t>
      </w:r>
      <w:r w:rsidRPr="00A73D1F">
        <w:rPr>
          <w:rFonts w:ascii="Times New Roman" w:hAnsi="Times New Roman" w:cs="Times New Roman"/>
          <w:iCs/>
          <w:color w:val="000000"/>
          <w:spacing w:val="-1"/>
          <w:sz w:val="28"/>
          <w:szCs w:val="28"/>
        </w:rPr>
        <w:t xml:space="preserve"> возмещения недополученных доходов перевозчикам, осуществляющим регулярные перевозки пассажиров и багажа автомобильным транспортом общего пользования по муниципальным и межмуниципальным маршрутам по регулируемым тарифам, в период режима повышенной готовности в Тюменской области</w:t>
      </w:r>
    </w:p>
    <w:p w:rsidR="00C31F7B" w:rsidRPr="0048455C" w:rsidRDefault="00C31F7B" w:rsidP="006A37E9">
      <w:pPr>
        <w:pStyle w:val="ConsPlusTitle"/>
        <w:jc w:val="center"/>
        <w:rPr>
          <w:rFonts w:ascii="Times New Roman" w:hAnsi="Times New Roman" w:cs="Times New Roman"/>
          <w:sz w:val="24"/>
          <w:szCs w:val="24"/>
        </w:rPr>
      </w:pPr>
    </w:p>
    <w:p w:rsidR="006A37E9" w:rsidRPr="0048455C" w:rsidRDefault="00C31F7B" w:rsidP="00C31F7B">
      <w:pPr>
        <w:pStyle w:val="ConsPlusNormal"/>
        <w:numPr>
          <w:ilvl w:val="0"/>
          <w:numId w:val="1"/>
        </w:numPr>
        <w:jc w:val="center"/>
        <w:rPr>
          <w:rFonts w:ascii="Times New Roman" w:hAnsi="Times New Roman" w:cs="Times New Roman"/>
          <w:b/>
          <w:sz w:val="24"/>
          <w:szCs w:val="24"/>
        </w:rPr>
      </w:pPr>
      <w:r w:rsidRPr="0048455C">
        <w:rPr>
          <w:rFonts w:ascii="Times New Roman" w:hAnsi="Times New Roman" w:cs="Times New Roman"/>
          <w:b/>
          <w:sz w:val="24"/>
          <w:szCs w:val="24"/>
        </w:rPr>
        <w:t>Общие положения</w:t>
      </w:r>
    </w:p>
    <w:p w:rsidR="006A37E9" w:rsidRPr="0048455C" w:rsidRDefault="006A37E9" w:rsidP="006A37E9">
      <w:pPr>
        <w:pStyle w:val="ConsPlusNormal"/>
        <w:jc w:val="both"/>
        <w:rPr>
          <w:rFonts w:ascii="Times New Roman" w:hAnsi="Times New Roman" w:cs="Times New Roman"/>
          <w:sz w:val="24"/>
          <w:szCs w:val="24"/>
        </w:rPr>
      </w:pPr>
    </w:p>
    <w:p w:rsidR="006A37E9" w:rsidRPr="0048455C" w:rsidRDefault="006A37E9" w:rsidP="006A37E9">
      <w:pPr>
        <w:pStyle w:val="ConsPlusNormal"/>
        <w:ind w:firstLine="540"/>
        <w:jc w:val="both"/>
        <w:rPr>
          <w:rFonts w:ascii="Times New Roman" w:hAnsi="Times New Roman" w:cs="Times New Roman"/>
          <w:sz w:val="24"/>
          <w:szCs w:val="24"/>
        </w:rPr>
      </w:pPr>
      <w:r w:rsidRPr="0048455C">
        <w:rPr>
          <w:rFonts w:ascii="Times New Roman" w:hAnsi="Times New Roman" w:cs="Times New Roman"/>
          <w:sz w:val="24"/>
          <w:szCs w:val="24"/>
        </w:rPr>
        <w:t xml:space="preserve">1.1. </w:t>
      </w:r>
      <w:r w:rsidR="00901141" w:rsidRPr="00901141">
        <w:rPr>
          <w:rFonts w:ascii="Times New Roman" w:hAnsi="Times New Roman" w:cs="Times New Roman"/>
          <w:sz w:val="24"/>
          <w:szCs w:val="24"/>
        </w:rPr>
        <w:t xml:space="preserve">Настоящий Порядок разработан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№887), </w:t>
      </w:r>
      <w:r w:rsidR="00901141">
        <w:rPr>
          <w:rFonts w:ascii="Times New Roman" w:hAnsi="Times New Roman" w:cs="Times New Roman"/>
          <w:sz w:val="24"/>
          <w:szCs w:val="24"/>
        </w:rPr>
        <w:t>и</w:t>
      </w:r>
      <w:r w:rsidR="00901141" w:rsidRPr="00901141">
        <w:rPr>
          <w:rFonts w:ascii="Times New Roman" w:hAnsi="Times New Roman" w:cs="Times New Roman"/>
          <w:sz w:val="24"/>
          <w:szCs w:val="24"/>
        </w:rPr>
        <w:t xml:space="preserve"> определяет цель, условие и порядок предоставления субсидии перевозчикам, а также порядок осуществления контроля за соблюдением целей, условий и порядка предоставления субсидий и порядок возврата субсидий в случае нарушения условий, установленных при их предоставлении в целях возмещения недополученных доходов, возникающих в связи с перевозкой пассажиров и багажа автомобильным транспортом общего пользования по</w:t>
      </w:r>
      <w:r w:rsidR="00901141">
        <w:rPr>
          <w:rFonts w:ascii="Times New Roman" w:hAnsi="Times New Roman" w:cs="Times New Roman"/>
          <w:sz w:val="24"/>
          <w:szCs w:val="24"/>
        </w:rPr>
        <w:t xml:space="preserve"> муниципальным и</w:t>
      </w:r>
      <w:r w:rsidR="00901141" w:rsidRPr="00901141">
        <w:rPr>
          <w:rFonts w:ascii="Times New Roman" w:hAnsi="Times New Roman" w:cs="Times New Roman"/>
          <w:sz w:val="24"/>
          <w:szCs w:val="24"/>
        </w:rPr>
        <w:t xml:space="preserve"> межмуниципальным маршрутам по регулируемым тарифам, в период </w:t>
      </w:r>
      <w:r w:rsidR="00DF253A">
        <w:rPr>
          <w:rFonts w:ascii="Times New Roman" w:hAnsi="Times New Roman" w:cs="Times New Roman"/>
          <w:sz w:val="24"/>
          <w:szCs w:val="24"/>
        </w:rPr>
        <w:t xml:space="preserve">действия </w:t>
      </w:r>
      <w:r w:rsidR="00901141" w:rsidRPr="00901141">
        <w:rPr>
          <w:rFonts w:ascii="Times New Roman" w:hAnsi="Times New Roman" w:cs="Times New Roman"/>
          <w:sz w:val="24"/>
          <w:szCs w:val="24"/>
        </w:rPr>
        <w:t>режима повышенной готовности в Тюменской области.</w:t>
      </w:r>
    </w:p>
    <w:p w:rsidR="00901141" w:rsidRPr="00901141"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1.2. Субсидия предоставляется в целях возмещени</w:t>
      </w:r>
      <w:r>
        <w:rPr>
          <w:rFonts w:ascii="Times New Roman" w:hAnsi="Times New Roman" w:cs="Times New Roman"/>
          <w:sz w:val="24"/>
          <w:szCs w:val="24"/>
        </w:rPr>
        <w:t>я</w:t>
      </w:r>
      <w:r w:rsidRPr="00901141">
        <w:rPr>
          <w:rFonts w:ascii="Times New Roman" w:hAnsi="Times New Roman" w:cs="Times New Roman"/>
          <w:sz w:val="24"/>
          <w:szCs w:val="24"/>
        </w:rPr>
        <w:t xml:space="preserve"> недополученных доходов перевозчикам, осуществляющим регулярные перевозки пассажиров и багажа автомобильным транспортом общего пользования по муниципальным</w:t>
      </w:r>
      <w:r>
        <w:rPr>
          <w:rFonts w:ascii="Times New Roman" w:hAnsi="Times New Roman" w:cs="Times New Roman"/>
          <w:sz w:val="24"/>
          <w:szCs w:val="24"/>
        </w:rPr>
        <w:t xml:space="preserve"> маршрутам регулярных перевозок</w:t>
      </w:r>
      <w:r w:rsidRPr="00901141">
        <w:rPr>
          <w:rFonts w:ascii="Times New Roman" w:hAnsi="Times New Roman" w:cs="Times New Roman"/>
          <w:sz w:val="24"/>
          <w:szCs w:val="24"/>
        </w:rPr>
        <w:t xml:space="preserve"> и межмуниципальным маршрутам </w:t>
      </w:r>
      <w:r>
        <w:rPr>
          <w:rFonts w:ascii="Times New Roman" w:hAnsi="Times New Roman" w:cs="Times New Roman"/>
          <w:sz w:val="24"/>
          <w:szCs w:val="24"/>
        </w:rPr>
        <w:t>регулярных перевозок</w:t>
      </w:r>
      <w:r w:rsidR="00170111">
        <w:rPr>
          <w:rFonts w:ascii="Times New Roman" w:hAnsi="Times New Roman" w:cs="Times New Roman"/>
          <w:sz w:val="24"/>
          <w:szCs w:val="24"/>
        </w:rPr>
        <w:t xml:space="preserve"> до садоводческих товариществ</w:t>
      </w:r>
      <w:r>
        <w:rPr>
          <w:rFonts w:ascii="Times New Roman" w:hAnsi="Times New Roman" w:cs="Times New Roman"/>
          <w:sz w:val="24"/>
          <w:szCs w:val="24"/>
        </w:rPr>
        <w:t xml:space="preserve"> </w:t>
      </w:r>
      <w:r w:rsidRPr="00901141">
        <w:rPr>
          <w:rFonts w:ascii="Times New Roman" w:hAnsi="Times New Roman" w:cs="Times New Roman"/>
          <w:sz w:val="24"/>
          <w:szCs w:val="24"/>
        </w:rPr>
        <w:t>по регулируемым тарифам, в период с 01.04.2020 до отмены режима повышенной готовности в Тюменской области (далее - субсидия).</w:t>
      </w:r>
    </w:p>
    <w:p w:rsidR="00901141" w:rsidRPr="00901141"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 xml:space="preserve">1.3. Уполномоченным органом по реализации Порядка, главным распорядителем как получателем средств </w:t>
      </w:r>
      <w:r w:rsidR="00170111">
        <w:rPr>
          <w:rFonts w:ascii="Times New Roman" w:hAnsi="Times New Roman" w:cs="Times New Roman"/>
          <w:sz w:val="24"/>
          <w:szCs w:val="24"/>
        </w:rPr>
        <w:t>городского</w:t>
      </w:r>
      <w:r w:rsidRPr="00901141">
        <w:rPr>
          <w:rFonts w:ascii="Times New Roman" w:hAnsi="Times New Roman" w:cs="Times New Roman"/>
          <w:sz w:val="24"/>
          <w:szCs w:val="24"/>
        </w:rPr>
        <w:t xml:space="preserve"> бюджета, предоставляющим субсидию, является </w:t>
      </w:r>
      <w:r w:rsidR="00170111">
        <w:rPr>
          <w:rFonts w:ascii="Times New Roman" w:hAnsi="Times New Roman" w:cs="Times New Roman"/>
          <w:sz w:val="24"/>
          <w:szCs w:val="24"/>
        </w:rPr>
        <w:t xml:space="preserve">Департамент городской среды Администрации города Тобольска (далее – </w:t>
      </w:r>
      <w:r w:rsidR="00647251">
        <w:rPr>
          <w:rFonts w:ascii="Times New Roman" w:hAnsi="Times New Roman" w:cs="Times New Roman"/>
          <w:sz w:val="24"/>
          <w:szCs w:val="24"/>
        </w:rPr>
        <w:t>Департамент</w:t>
      </w:r>
      <w:r w:rsidR="00170111">
        <w:rPr>
          <w:rFonts w:ascii="Times New Roman" w:hAnsi="Times New Roman" w:cs="Times New Roman"/>
          <w:sz w:val="24"/>
          <w:szCs w:val="24"/>
        </w:rPr>
        <w:t>)</w:t>
      </w:r>
      <w:r w:rsidRPr="00901141">
        <w:rPr>
          <w:rFonts w:ascii="Times New Roman" w:hAnsi="Times New Roman" w:cs="Times New Roman"/>
          <w:sz w:val="24"/>
          <w:szCs w:val="24"/>
        </w:rPr>
        <w:t>.</w:t>
      </w:r>
    </w:p>
    <w:p w:rsidR="00901141" w:rsidRPr="00901141"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 xml:space="preserve">Перевозчиком в соответствии с Порядком является юридическое лицо (за исключением государственных и муниципальных учреждений), за исключением юридических лиц, указанных в пункте 15 статьи 241 Бюджетного кодекса Российской Федерации, или индивидуальный предприниматель, оказывающие услуги по перевозке пассажиров и багажа автомобильным транспортом общего пользования по </w:t>
      </w:r>
      <w:r w:rsidR="00170111">
        <w:rPr>
          <w:rFonts w:ascii="Times New Roman" w:hAnsi="Times New Roman" w:cs="Times New Roman"/>
          <w:sz w:val="24"/>
          <w:szCs w:val="24"/>
        </w:rPr>
        <w:t xml:space="preserve">муниципальным и </w:t>
      </w:r>
      <w:r w:rsidRPr="00901141">
        <w:rPr>
          <w:rFonts w:ascii="Times New Roman" w:hAnsi="Times New Roman" w:cs="Times New Roman"/>
          <w:sz w:val="24"/>
          <w:szCs w:val="24"/>
        </w:rPr>
        <w:t>межмуниципальным маршрутам по регулируемым тарифам, в период режима повышенной готовности в Тюменской области.</w:t>
      </w:r>
    </w:p>
    <w:p w:rsidR="00901141" w:rsidRPr="00901141"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 xml:space="preserve">Получателем субсидий в соответствии с Порядком является перевозчик, заключивший с </w:t>
      </w:r>
      <w:r w:rsidR="00786183">
        <w:rPr>
          <w:rFonts w:ascii="Times New Roman" w:hAnsi="Times New Roman" w:cs="Times New Roman"/>
          <w:sz w:val="24"/>
          <w:szCs w:val="24"/>
        </w:rPr>
        <w:t>Департаментом</w:t>
      </w:r>
      <w:r w:rsidRPr="00901141">
        <w:rPr>
          <w:rFonts w:ascii="Times New Roman" w:hAnsi="Times New Roman" w:cs="Times New Roman"/>
          <w:sz w:val="24"/>
          <w:szCs w:val="24"/>
        </w:rPr>
        <w:t xml:space="preserve"> договор о предоставлении субсидии (далее — Договор).</w:t>
      </w:r>
    </w:p>
    <w:p w:rsidR="00901141" w:rsidRPr="00901141"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 xml:space="preserve">1.4. Субсидия предоставляется на цель, указанную в пункте 1.2 Порядка, в пределах доведенных лимитов бюджетных обязательств в соответствии с </w:t>
      </w:r>
      <w:r w:rsidR="00170111">
        <w:rPr>
          <w:rFonts w:ascii="Times New Roman" w:hAnsi="Times New Roman" w:cs="Times New Roman"/>
          <w:sz w:val="24"/>
          <w:szCs w:val="24"/>
        </w:rPr>
        <w:t>решением Тобольской городской Думы о бюджете города</w:t>
      </w:r>
      <w:r w:rsidRPr="00901141">
        <w:rPr>
          <w:rFonts w:ascii="Times New Roman" w:hAnsi="Times New Roman" w:cs="Times New Roman"/>
          <w:sz w:val="24"/>
          <w:szCs w:val="24"/>
        </w:rPr>
        <w:t xml:space="preserve"> на соответствующий финансовый год и на плановый период.</w:t>
      </w:r>
    </w:p>
    <w:p w:rsidR="006A37E9" w:rsidRPr="0048455C" w:rsidRDefault="00901141" w:rsidP="00901141">
      <w:pPr>
        <w:pStyle w:val="ConsPlusNormal"/>
        <w:spacing w:before="200"/>
        <w:ind w:firstLine="540"/>
        <w:jc w:val="both"/>
        <w:rPr>
          <w:rFonts w:ascii="Times New Roman" w:hAnsi="Times New Roman" w:cs="Times New Roman"/>
          <w:sz w:val="24"/>
          <w:szCs w:val="24"/>
        </w:rPr>
      </w:pPr>
      <w:r w:rsidRPr="00901141">
        <w:rPr>
          <w:rFonts w:ascii="Times New Roman" w:hAnsi="Times New Roman" w:cs="Times New Roman"/>
          <w:sz w:val="24"/>
          <w:szCs w:val="24"/>
        </w:rPr>
        <w:t>1.5. Понятия и термины, используемые в Порядке, применяются в том значении, в котором они используются в законодательстве Российской Федерации.</w:t>
      </w:r>
    </w:p>
    <w:p w:rsidR="006A37E9" w:rsidRPr="0048455C" w:rsidRDefault="006A37E9" w:rsidP="006A37E9">
      <w:pPr>
        <w:pStyle w:val="ConsPlusTitle"/>
        <w:spacing w:before="260"/>
        <w:jc w:val="center"/>
        <w:outlineLvl w:val="1"/>
        <w:rPr>
          <w:rFonts w:ascii="Times New Roman" w:hAnsi="Times New Roman" w:cs="Times New Roman"/>
          <w:sz w:val="24"/>
          <w:szCs w:val="24"/>
        </w:rPr>
      </w:pPr>
      <w:r w:rsidRPr="0048455C">
        <w:rPr>
          <w:rFonts w:ascii="Times New Roman" w:hAnsi="Times New Roman" w:cs="Times New Roman"/>
          <w:sz w:val="24"/>
          <w:szCs w:val="24"/>
        </w:rPr>
        <w:t>2. Условия и порядок предоставления субсидии</w:t>
      </w:r>
    </w:p>
    <w:p w:rsidR="006A37E9" w:rsidRPr="0048455C" w:rsidRDefault="006A37E9" w:rsidP="006A37E9">
      <w:pPr>
        <w:pStyle w:val="ConsPlusNormal"/>
        <w:jc w:val="both"/>
        <w:rPr>
          <w:rFonts w:ascii="Times New Roman" w:hAnsi="Times New Roman" w:cs="Times New Roman"/>
          <w:sz w:val="24"/>
          <w:szCs w:val="24"/>
        </w:rPr>
      </w:pP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2.1. Условием предоставления субсидии является соответствие перевозчика следующим требованиям:</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2.1.1. На первое число месяца, предшествующего месяцу, в котором планируется заключение Договора: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перевозчик должен осуществлять перевозки пассажиров и багажа автомобильным транспортом общего пользования по </w:t>
      </w:r>
      <w:r>
        <w:rPr>
          <w:rFonts w:ascii="Times New Roman" w:hAnsi="Times New Roman" w:cs="Times New Roman"/>
          <w:sz w:val="24"/>
          <w:szCs w:val="24"/>
        </w:rPr>
        <w:t xml:space="preserve">муниципальным маршрутам регулярных перевозок и </w:t>
      </w:r>
      <w:r w:rsidRPr="00647251">
        <w:rPr>
          <w:rFonts w:ascii="Times New Roman" w:hAnsi="Times New Roman" w:cs="Times New Roman"/>
          <w:sz w:val="24"/>
          <w:szCs w:val="24"/>
        </w:rPr>
        <w:t xml:space="preserve">межмуниципальным маршрутам </w:t>
      </w:r>
      <w:r>
        <w:rPr>
          <w:rFonts w:ascii="Times New Roman" w:hAnsi="Times New Roman" w:cs="Times New Roman"/>
          <w:sz w:val="24"/>
          <w:szCs w:val="24"/>
        </w:rPr>
        <w:t xml:space="preserve">регулярных перевозок до садоводческих товариществ </w:t>
      </w:r>
      <w:r w:rsidRPr="00647251">
        <w:rPr>
          <w:rFonts w:ascii="Times New Roman" w:hAnsi="Times New Roman" w:cs="Times New Roman"/>
          <w:sz w:val="24"/>
          <w:szCs w:val="24"/>
        </w:rPr>
        <w:t xml:space="preserve">по регулируемым тарифам, на основании </w:t>
      </w:r>
      <w:r>
        <w:rPr>
          <w:rFonts w:ascii="Times New Roman" w:hAnsi="Times New Roman" w:cs="Times New Roman"/>
          <w:sz w:val="24"/>
          <w:szCs w:val="24"/>
        </w:rPr>
        <w:t>муниципального</w:t>
      </w:r>
      <w:r w:rsidRPr="00647251">
        <w:rPr>
          <w:rFonts w:ascii="Times New Roman" w:hAnsi="Times New Roman" w:cs="Times New Roman"/>
          <w:sz w:val="24"/>
          <w:szCs w:val="24"/>
        </w:rPr>
        <w:t xml:space="preserve"> контракта на выполнение работ, связанных с осуществлением регулярных перевозок пассажиров и багажа по </w:t>
      </w:r>
      <w:r>
        <w:rPr>
          <w:rFonts w:ascii="Times New Roman" w:hAnsi="Times New Roman" w:cs="Times New Roman"/>
          <w:sz w:val="24"/>
          <w:szCs w:val="24"/>
        </w:rPr>
        <w:t>муниципальным</w:t>
      </w:r>
      <w:r w:rsidRPr="00647251">
        <w:rPr>
          <w:rFonts w:ascii="Times New Roman" w:hAnsi="Times New Roman" w:cs="Times New Roman"/>
          <w:sz w:val="24"/>
          <w:szCs w:val="24"/>
        </w:rPr>
        <w:t xml:space="preserve"> маршрутам по регулируемым тарифам, заключенного с </w:t>
      </w:r>
      <w:r>
        <w:rPr>
          <w:rFonts w:ascii="Times New Roman" w:hAnsi="Times New Roman" w:cs="Times New Roman"/>
          <w:sz w:val="24"/>
          <w:szCs w:val="24"/>
        </w:rPr>
        <w:t>Департаментом</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перевозчик - юридическое лицо не должен находиться в процессе реорганизации, ликвидации, в отношении него не введена процедура банкротства, деятельность Перевозчика не приостановлена в порядке, предусмотренном законодательством Российской Федерации, а перевозчик - индивидуальный предприниматель не должен прекратить деятельность в качестве индивидуального предпринимателя;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у перевозчика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у перевозчика должна отсутствовать просроченная задолженность по возврату в </w:t>
      </w:r>
      <w:r>
        <w:rPr>
          <w:rFonts w:ascii="Times New Roman" w:hAnsi="Times New Roman" w:cs="Times New Roman"/>
          <w:sz w:val="24"/>
          <w:szCs w:val="24"/>
        </w:rPr>
        <w:t>городской</w:t>
      </w:r>
      <w:r w:rsidRPr="00647251">
        <w:rPr>
          <w:rFonts w:ascii="Times New Roman" w:hAnsi="Times New Roman" w:cs="Times New Roman"/>
          <w:sz w:val="24"/>
          <w:szCs w:val="24"/>
        </w:rPr>
        <w:t xml:space="preserve">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w:t>
      </w:r>
      <w:r w:rsidR="00357535">
        <w:rPr>
          <w:rFonts w:ascii="Times New Roman" w:hAnsi="Times New Roman" w:cs="Times New Roman"/>
          <w:sz w:val="24"/>
          <w:szCs w:val="24"/>
        </w:rPr>
        <w:t>городским бюджетом</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перевозчик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перевозчик не должен получать средства из </w:t>
      </w:r>
      <w:r w:rsidR="00357535">
        <w:rPr>
          <w:rFonts w:ascii="Times New Roman" w:hAnsi="Times New Roman" w:cs="Times New Roman"/>
          <w:sz w:val="24"/>
          <w:szCs w:val="24"/>
        </w:rPr>
        <w:t>городского</w:t>
      </w:r>
      <w:r w:rsidRPr="00647251">
        <w:rPr>
          <w:rFonts w:ascii="Times New Roman" w:hAnsi="Times New Roman" w:cs="Times New Roman"/>
          <w:sz w:val="24"/>
          <w:szCs w:val="24"/>
        </w:rPr>
        <w:t xml:space="preserve"> бюджета в соответствии с иными нормативными правовыми актами на цель, указанную в пункте 1.2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2.1.2. Предоставление перевозчиком достоверной информации.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2.1.3. Согласие перевозчика, включаемое в Договор, на осуществление </w:t>
      </w:r>
      <w:r w:rsidR="00357535">
        <w:rPr>
          <w:rFonts w:ascii="Times New Roman" w:hAnsi="Times New Roman" w:cs="Times New Roman"/>
          <w:sz w:val="24"/>
          <w:szCs w:val="24"/>
        </w:rPr>
        <w:t>Департаментом</w:t>
      </w:r>
      <w:r w:rsidRPr="00647251">
        <w:rPr>
          <w:rFonts w:ascii="Times New Roman" w:hAnsi="Times New Roman" w:cs="Times New Roman"/>
          <w:sz w:val="24"/>
          <w:szCs w:val="24"/>
        </w:rPr>
        <w:t>, органами государственного финансового контроля проверок соблюдения получателем субсидии условий, цели и порядка предоставления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2.2. Для заключения Договора руководитель перевозчика либо лицо, действующее на основании доверенности (представитель перевозчика) (далее в настоящем разделе - заявитель), в течение текущего финансового года, но не позднее </w:t>
      </w:r>
      <w:r w:rsidR="00357535">
        <w:rPr>
          <w:rFonts w:ascii="Times New Roman" w:hAnsi="Times New Roman" w:cs="Times New Roman"/>
          <w:sz w:val="24"/>
          <w:szCs w:val="24"/>
        </w:rPr>
        <w:t>30 сентября текущего года включительно</w:t>
      </w:r>
      <w:r w:rsidRPr="00647251">
        <w:rPr>
          <w:rFonts w:ascii="Times New Roman" w:hAnsi="Times New Roman" w:cs="Times New Roman"/>
          <w:sz w:val="24"/>
          <w:szCs w:val="24"/>
        </w:rPr>
        <w:t xml:space="preserve">, представляет в </w:t>
      </w:r>
      <w:r w:rsidR="00357535">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следующие документы:</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а) заявку в письменной форме с указанием в ней следующих сведений:</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наименование, организационно-правовая форма, почтовый адрес, местонахождение (для юридического лица) или фамилия, имя, отчество, сведения о месте жительства (для индивидуального предпринимателя);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основной государственный регистрационный номер (ОГРН);</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идентификационный номер налогоплательщика;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номер и дата регистрации государственного контракта на выполнение работ, связанных с осуществлением регулярных перевозок пассажиров и багажа по </w:t>
      </w:r>
      <w:r w:rsidR="00357535">
        <w:rPr>
          <w:rFonts w:ascii="Times New Roman" w:hAnsi="Times New Roman" w:cs="Times New Roman"/>
          <w:sz w:val="24"/>
          <w:szCs w:val="24"/>
        </w:rPr>
        <w:t>муниципальным</w:t>
      </w:r>
      <w:r w:rsidRPr="00647251">
        <w:rPr>
          <w:rFonts w:ascii="Times New Roman" w:hAnsi="Times New Roman" w:cs="Times New Roman"/>
          <w:sz w:val="24"/>
          <w:szCs w:val="24"/>
        </w:rPr>
        <w:t xml:space="preserve"> маршрутам по регулируемым тарифам, заключенного с </w:t>
      </w:r>
      <w:r w:rsidR="00357535">
        <w:rPr>
          <w:rFonts w:ascii="Times New Roman" w:hAnsi="Times New Roman" w:cs="Times New Roman"/>
          <w:sz w:val="24"/>
          <w:szCs w:val="24"/>
        </w:rPr>
        <w:t>Департаментом</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сведений об отсутствии в отношения перевозчика - юридического лица проведения процесса реорганизации, ликвидации; о том, что в его отношении не введена процедура банкротства; о том, что деятельность перевозчика не приостановлена в порядке, предусмотренном законодательством Российской Федерации; о том, что деятельность перевозчика — индивидуального предпринимателя не прекращена в качестве индивидуального предпринимателя;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информации о том, что перевозчик не получает средства из </w:t>
      </w:r>
      <w:r w:rsidR="00357535">
        <w:rPr>
          <w:rFonts w:ascii="Times New Roman" w:hAnsi="Times New Roman" w:cs="Times New Roman"/>
          <w:sz w:val="24"/>
          <w:szCs w:val="24"/>
        </w:rPr>
        <w:t>городского</w:t>
      </w:r>
      <w:r w:rsidRPr="00647251">
        <w:rPr>
          <w:rFonts w:ascii="Times New Roman" w:hAnsi="Times New Roman" w:cs="Times New Roman"/>
          <w:sz w:val="24"/>
          <w:szCs w:val="24"/>
        </w:rPr>
        <w:t xml:space="preserve"> бюджета в соответствии с иными нормативными правовыми актами на цель, указанную в пункте 1.2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информации о том, что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номера расчетного или корреспондентского счета, открытого перевозчиком в учреждениях Центрального банка Российской Федерации или кредитных организациях для перечисления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б) подлинники и копии либо нотариально заверенные копии (по желанию перевозчика) свидетельств о государственной регистрации юридического лица (индивидуального предпринимателя), о внесении записи в Единый государственный реестр юридических лиц (индивидуальных предпринимателей) или листа записи Единого государственного реестра юридических лиц (для юридических лиц), листа записи Единого государственного реестра индивидуальных предпринимателей (для индивидуальных предпринимателей</w:t>
      </w:r>
      <w:proofErr w:type="gramStart"/>
      <w:r w:rsidRPr="00647251">
        <w:rPr>
          <w:rFonts w:ascii="Times New Roman" w:hAnsi="Times New Roman" w:cs="Times New Roman"/>
          <w:sz w:val="24"/>
          <w:szCs w:val="24"/>
        </w:rPr>
        <w:t>) ;</w:t>
      </w:r>
      <w:proofErr w:type="gramEnd"/>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в) справку на дату не ранее последней отчетной даты, предшествующей месяцу представления заявки,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г) подлинник и копию либо нотариально заверенную копию (по желанию перевозчика) государственного контракта на выполнение работ, связанных с осуществлением регулярных перевозок пассажиров и багажа по межмуниципальным маршрутам по регулируемым тарифам, заключенного с </w:t>
      </w:r>
      <w:r w:rsidR="00357535">
        <w:rPr>
          <w:rFonts w:ascii="Times New Roman" w:hAnsi="Times New Roman" w:cs="Times New Roman"/>
          <w:sz w:val="24"/>
          <w:szCs w:val="24"/>
        </w:rPr>
        <w:t>Департаментом</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д) в случае представления документов представителем заявителя по доверенности - подлинник и копию оформленной в соответствии с установленным законом порядком доверенности представителя заявителя (одновременно представляется документ (копия, заверенная органом, выдавшим документ), подтверждающий полномочия лица уполномочивающего представителя на совершение действий по доверенности).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Документы не должны иметь подчисток либо приписок, зачеркнутых слов по тексту, а также повреждения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2.3. Документ, указанный в подпункте «а» пункта 2.2 Порядка, является обязательными для представления.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Документы, указанные в подпункте «д» пункта 2.2 Порядка, являются обязательными в случае предоставления документов представителем перевозчика по доверенности.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Документы, указанные в подпунктах «б» - «г» пункта 2.2 Порядка, могут быть представлены перевозчиком в </w:t>
      </w:r>
      <w:r w:rsidR="00357535">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по желанию. При их отсутствии </w:t>
      </w:r>
      <w:r w:rsidR="00357535">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запрашивает данные документы посредством автоматизированной системы межведомственного электронного взаимодействия у органов государственной власти, в распоряжении которых находятся соответствующие документы и информация, а также проверяет по информационным системам в открытых источниках информацию о проведении в отношении перевозчика реорганизации; о нахождении перевозчика в процессе ликвидации; о возбуждении в отношении перевозчика в арбитражном суде производства по делу о несостоятельности (банкротстве).</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2.4. Указанные в пункте 2.2 Порядка документы могут быть представлены заявителем в </w:t>
      </w:r>
      <w:r w:rsidR="009944A8">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при личном обращении заявителя либо направлены по почте. В случае представления в </w:t>
      </w:r>
      <w:r w:rsidR="009944A8">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документов при личном обращении подлинники документов возвращаются заявителю после сверки их с копиями лицом, принимающим документы, за исключением документов, указанных в подпунктах «а», «в» пункта 2.2 Порядка, которые представляются в подлиннике.</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В случае направления документов, указанных в пункте 2.2 Порядка, по почте допускается представление их в виде копий, за исключением документов, указанных в подпунктах «а», «в» пункта 2.2 Порядка, которые представляются в подлиннике. Копии документов, указанных в подпунктах «б», «г» пункта 2.2 Порядка, должны быть заверены лицом (органом), выдавшим документ, либо нотариально по желанию заявителя.  Копии документов, указанных в подпункте «д» пункта 2.2 Порядка должны быть заверены способом установленным подпунктом «д» пункта 2.2. Порядка.</w:t>
      </w:r>
    </w:p>
    <w:p w:rsidR="00647251" w:rsidRPr="00647251" w:rsidRDefault="009944A8" w:rsidP="0064725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Департамент</w:t>
      </w:r>
      <w:r w:rsidR="00647251" w:rsidRPr="00647251">
        <w:rPr>
          <w:rFonts w:ascii="Times New Roman" w:hAnsi="Times New Roman" w:cs="Times New Roman"/>
          <w:sz w:val="24"/>
          <w:szCs w:val="24"/>
        </w:rPr>
        <w:t xml:space="preserve"> регистрирует поступившие документы в день их поступления в журнале приема документов.</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2.5. В течение трех рабочих дней со дня поступления документов, указанных в подпунктах «а», «д» пункта 2.2 Порядка, без приложения документов, представление которых в соответствии с пунктом 2.3 Порядка предусмотрено по желанию заявителя, </w:t>
      </w:r>
      <w:r w:rsidR="009944A8">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запрашивает указанные документы и (или) информацию у органов государственной власти, в распоряжении которых находятся соответствующие документы и(или) информация, посредством автоматизированной системы межведомственного электронного взаимодействия.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2.6. </w:t>
      </w:r>
      <w:r w:rsidR="009944A8">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в течение 10 рабочих дней со дня окончания срока приема документов, представление которых предусмотрено в соответствии с пунктом 2.2 Порядка, и поступления документов, представление которых в соответствии с абзацем третьим пункта 2.3 Порядка предусмотрено по желанию и запрошенных </w:t>
      </w:r>
      <w:r w:rsidR="009944A8">
        <w:rPr>
          <w:rFonts w:ascii="Times New Roman" w:hAnsi="Times New Roman" w:cs="Times New Roman"/>
          <w:sz w:val="24"/>
          <w:szCs w:val="24"/>
        </w:rPr>
        <w:t>Департаментом</w:t>
      </w:r>
      <w:r w:rsidRPr="00647251">
        <w:rPr>
          <w:rFonts w:ascii="Times New Roman" w:hAnsi="Times New Roman" w:cs="Times New Roman"/>
          <w:sz w:val="24"/>
          <w:szCs w:val="24"/>
        </w:rPr>
        <w:t xml:space="preserve"> в соответствии с пунктом 2.5 Порядка, рассматривает поступившие документы и принимает одно из следующих решений:</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а) о заключении с перевозчиком Договора </w:t>
      </w:r>
      <w:r w:rsidR="009944A8">
        <w:rPr>
          <w:rFonts w:ascii="Times New Roman" w:hAnsi="Times New Roman" w:cs="Times New Roman"/>
          <w:sz w:val="24"/>
          <w:szCs w:val="24"/>
        </w:rPr>
        <w:t>о предоставлении субсидии</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б) об отказе в заключении с перевозчиком Договора </w:t>
      </w:r>
      <w:r w:rsidR="009944A8">
        <w:rPr>
          <w:rFonts w:ascii="Times New Roman" w:hAnsi="Times New Roman" w:cs="Times New Roman"/>
          <w:sz w:val="24"/>
          <w:szCs w:val="24"/>
        </w:rPr>
        <w:t>о предоставлении субсидии</w:t>
      </w:r>
      <w:r w:rsidRPr="00647251">
        <w:rPr>
          <w:rFonts w:ascii="Times New Roman" w:hAnsi="Times New Roman" w:cs="Times New Roman"/>
          <w:sz w:val="24"/>
          <w:szCs w:val="24"/>
        </w:rPr>
        <w:t>.</w:t>
      </w:r>
    </w:p>
    <w:p w:rsidR="00647251" w:rsidRPr="00647251" w:rsidRDefault="009944A8" w:rsidP="0064725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заключении с</w:t>
      </w:r>
      <w:r w:rsidR="00647251" w:rsidRPr="00647251">
        <w:rPr>
          <w:rFonts w:ascii="Times New Roman" w:hAnsi="Times New Roman" w:cs="Times New Roman"/>
          <w:sz w:val="24"/>
          <w:szCs w:val="24"/>
        </w:rPr>
        <w:t xml:space="preserve"> перевозчиком Договора принимается в случае:</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несоответствия перевозчика условию предоставления субсидии, установленному пунктом 2.1.1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представления перевозчиком документов, указанных в пункте 2.2 Порядка, по истечении срока, установленного пунктом 2.2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несоответствия представленных перевозчиком документов, предоставление которых в соответствии с пунктом 2.3 Порядка является обязательным, требованиям, установленным пунктом 2.2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непредставления (предоставления не в полном объеме) документов, указанных в пункте 2.2 Порядка, представление которых является обязательным в соответствии с абзацами первым, вторым пункта 2.3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отсутствия в представленной заявке сведений, указанных в пункте 2.2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недостоверности предоставленной перевозчиком информации.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Под недостоверной информацией понимается наличие в содержании представленных для получения субсидий документов информации, не соответствующей действительности.</w:t>
      </w:r>
    </w:p>
    <w:p w:rsidR="00647251" w:rsidRPr="00647251" w:rsidRDefault="009944A8" w:rsidP="0064725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Департамент</w:t>
      </w:r>
      <w:r w:rsidR="00647251" w:rsidRPr="00647251">
        <w:rPr>
          <w:rFonts w:ascii="Times New Roman" w:hAnsi="Times New Roman" w:cs="Times New Roman"/>
          <w:sz w:val="24"/>
          <w:szCs w:val="24"/>
        </w:rPr>
        <w:t xml:space="preserve"> в течение трех рабочих дней со дня принятия решения, указанного пункте 2.6. Порядка, направляет копию такого решения по почте перевозчику на адрес, указанный в заявке.</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2.9. Субсидии предоставляются на основании Договоров между </w:t>
      </w:r>
      <w:r w:rsidR="009944A8">
        <w:rPr>
          <w:rFonts w:ascii="Times New Roman" w:hAnsi="Times New Roman" w:cs="Times New Roman"/>
          <w:sz w:val="24"/>
          <w:szCs w:val="24"/>
        </w:rPr>
        <w:t>Департаментом</w:t>
      </w:r>
      <w:r w:rsidRPr="00647251">
        <w:rPr>
          <w:rFonts w:ascii="Times New Roman" w:hAnsi="Times New Roman" w:cs="Times New Roman"/>
          <w:sz w:val="24"/>
          <w:szCs w:val="24"/>
        </w:rPr>
        <w:t xml:space="preserve"> и перевозчиками, заключаемых на основании решения </w:t>
      </w:r>
      <w:r w:rsidR="009944A8">
        <w:rPr>
          <w:rFonts w:ascii="Times New Roman" w:hAnsi="Times New Roman" w:cs="Times New Roman"/>
          <w:sz w:val="24"/>
          <w:szCs w:val="24"/>
        </w:rPr>
        <w:t>Департамента</w:t>
      </w:r>
      <w:r w:rsidRPr="00647251">
        <w:rPr>
          <w:rFonts w:ascii="Times New Roman" w:hAnsi="Times New Roman" w:cs="Times New Roman"/>
          <w:sz w:val="24"/>
          <w:szCs w:val="24"/>
        </w:rPr>
        <w:t xml:space="preserve"> о заключении с перевозчиком Договора после определения размера субсидии в соответствии с пунктом 2.11 Порядка.</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Договор, дополнительное соглашение о расторжении Договора, оформляется в соответствии с законодательством Российской Федерации по типовым формам, утвержденным Департаментом финансов </w:t>
      </w:r>
      <w:r w:rsidR="009944A8">
        <w:rPr>
          <w:rFonts w:ascii="Times New Roman" w:hAnsi="Times New Roman" w:cs="Times New Roman"/>
          <w:sz w:val="24"/>
          <w:szCs w:val="24"/>
        </w:rPr>
        <w:t>администрации города Тоболська</w:t>
      </w:r>
      <w:r w:rsidRPr="00647251">
        <w:rPr>
          <w:rFonts w:ascii="Times New Roman" w:hAnsi="Times New Roman" w:cs="Times New Roman"/>
          <w:sz w:val="24"/>
          <w:szCs w:val="24"/>
        </w:rPr>
        <w:t xml:space="preserve"> и определяет:</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размер предоставляемой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цель, условия и порядок предоставления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формы отчетности, порядок и сроки ее представления;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права и обязанности сторон;</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условия и порядок возврата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ответственность сторон за нарушение условий договора, порядок и основания его досрочного расторжения;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 согласие получателя субсидии (перевозчика) на осуществление </w:t>
      </w:r>
      <w:r w:rsidR="009944A8">
        <w:rPr>
          <w:rFonts w:ascii="Times New Roman" w:hAnsi="Times New Roman" w:cs="Times New Roman"/>
          <w:sz w:val="24"/>
          <w:szCs w:val="24"/>
        </w:rPr>
        <w:t>Департаментом</w:t>
      </w:r>
      <w:r w:rsidRPr="00647251">
        <w:rPr>
          <w:rFonts w:ascii="Times New Roman" w:hAnsi="Times New Roman" w:cs="Times New Roman"/>
          <w:sz w:val="24"/>
          <w:szCs w:val="24"/>
        </w:rPr>
        <w:t>, органами государственного финансового контроля проверок соблюдения получателем субсидии (перевозчиком) условий, целей и порядка предоставления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расчетный или корреспондентский счет, открытый перевозчиком, на который перечисляется субсидия;</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иные условия в соответствии с действующим законодательством Российской Федерации.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2.10. </w:t>
      </w:r>
      <w:r w:rsidR="009944A8">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в течение 10 рабочих дней со дня принятия решения, указанного в подпункте "а" пункта 2.6 Порядка, готовит проект Договора в двух экземплярах, подписывает его и в течение 5 рабочих дней со дня подписания направляет по почте перевозчику для подписания на адрес, указанный в заявлении. Типовая форма Договора устанавливается Департаментом финансов </w:t>
      </w:r>
      <w:r w:rsidR="007D0F12">
        <w:rPr>
          <w:rFonts w:ascii="Times New Roman" w:hAnsi="Times New Roman" w:cs="Times New Roman"/>
          <w:sz w:val="24"/>
          <w:szCs w:val="24"/>
        </w:rPr>
        <w:t>Администрации города Тобольска</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Перевозчик в течение пяти рабочих дней со дня получения проекта Договора подписывает его и возвращает один экземпляр Договора в </w:t>
      </w:r>
      <w:r w:rsidR="007D0F12">
        <w:rPr>
          <w:rFonts w:ascii="Times New Roman" w:hAnsi="Times New Roman" w:cs="Times New Roman"/>
          <w:sz w:val="24"/>
          <w:szCs w:val="24"/>
        </w:rPr>
        <w:t>Департамент</w:t>
      </w:r>
      <w:r w:rsidRPr="00647251">
        <w:rPr>
          <w:rFonts w:ascii="Times New Roman" w:hAnsi="Times New Roman" w:cs="Times New Roman"/>
          <w:sz w:val="24"/>
          <w:szCs w:val="24"/>
        </w:rPr>
        <w:t>.</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В случае </w:t>
      </w:r>
      <w:proofErr w:type="spellStart"/>
      <w:r w:rsidRPr="00647251">
        <w:rPr>
          <w:rFonts w:ascii="Times New Roman" w:hAnsi="Times New Roman" w:cs="Times New Roman"/>
          <w:sz w:val="24"/>
          <w:szCs w:val="24"/>
        </w:rPr>
        <w:t>неподписания</w:t>
      </w:r>
      <w:proofErr w:type="spellEnd"/>
      <w:r w:rsidRPr="00647251">
        <w:rPr>
          <w:rFonts w:ascii="Times New Roman" w:hAnsi="Times New Roman" w:cs="Times New Roman"/>
          <w:sz w:val="24"/>
          <w:szCs w:val="24"/>
        </w:rPr>
        <w:t xml:space="preserve"> перевозчиком проекта Договора в срок, установленный настоящим пунктом, перевозчик не имеет право на получение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2.11. Размер субсидии определяется по формуле:</w:t>
      </w:r>
    </w:p>
    <w:p w:rsidR="007D0F12" w:rsidRPr="007D0F12" w:rsidRDefault="007D0F12" w:rsidP="007D0F12">
      <w:pPr>
        <w:pStyle w:val="ConsPlusNormal"/>
        <w:spacing w:before="200"/>
        <w:ind w:firstLine="540"/>
        <w:jc w:val="both"/>
        <w:rPr>
          <w:rFonts w:ascii="Times New Roman" w:hAnsi="Times New Roman" w:cs="Times New Roman"/>
          <w:sz w:val="24"/>
          <w:szCs w:val="24"/>
        </w:rPr>
      </w:pPr>
      <w:r w:rsidRPr="007D0F12">
        <w:rPr>
          <w:rFonts w:ascii="Times New Roman" w:hAnsi="Times New Roman" w:cs="Times New Roman"/>
          <w:sz w:val="24"/>
          <w:szCs w:val="24"/>
        </w:rPr>
        <w:t>Р</w:t>
      </w:r>
      <w:r w:rsidRPr="007D0F12">
        <w:rPr>
          <w:rFonts w:ascii="Times New Roman" w:hAnsi="Times New Roman" w:cs="Times New Roman"/>
          <w:sz w:val="24"/>
          <w:szCs w:val="24"/>
          <w:vertAlign w:val="subscript"/>
        </w:rPr>
        <w:t>СУБ</w:t>
      </w:r>
      <w:r w:rsidRPr="007D0F12">
        <w:rPr>
          <w:rFonts w:ascii="Times New Roman" w:hAnsi="Times New Roman" w:cs="Times New Roman"/>
          <w:sz w:val="24"/>
          <w:szCs w:val="24"/>
        </w:rPr>
        <w:t xml:space="preserve"> = (К</w:t>
      </w:r>
      <w:r w:rsidRPr="007D0F12">
        <w:rPr>
          <w:rFonts w:ascii="Times New Roman" w:hAnsi="Times New Roman" w:cs="Times New Roman"/>
          <w:sz w:val="24"/>
          <w:szCs w:val="24"/>
          <w:vertAlign w:val="subscript"/>
        </w:rPr>
        <w:t>пасс2019</w:t>
      </w:r>
      <w:r w:rsidRPr="007D0F12">
        <w:rPr>
          <w:rFonts w:ascii="Times New Roman" w:hAnsi="Times New Roman" w:cs="Times New Roman"/>
          <w:sz w:val="24"/>
          <w:szCs w:val="24"/>
        </w:rPr>
        <w:t xml:space="preserve"> - К</w:t>
      </w:r>
      <w:r w:rsidRPr="007D0F12">
        <w:rPr>
          <w:rFonts w:ascii="Times New Roman" w:hAnsi="Times New Roman" w:cs="Times New Roman"/>
          <w:sz w:val="24"/>
          <w:szCs w:val="24"/>
          <w:vertAlign w:val="subscript"/>
        </w:rPr>
        <w:t>пасс2020</w:t>
      </w:r>
      <w:r w:rsidRPr="007D0F12">
        <w:rPr>
          <w:rFonts w:ascii="Times New Roman" w:hAnsi="Times New Roman" w:cs="Times New Roman"/>
          <w:sz w:val="24"/>
          <w:szCs w:val="24"/>
        </w:rPr>
        <w:t>) x (Р</w:t>
      </w:r>
      <w:r w:rsidRPr="007D0F12">
        <w:rPr>
          <w:rFonts w:ascii="Times New Roman" w:hAnsi="Times New Roman" w:cs="Times New Roman"/>
          <w:sz w:val="24"/>
          <w:szCs w:val="24"/>
          <w:vertAlign w:val="subscript"/>
        </w:rPr>
        <w:t>2020</w:t>
      </w:r>
      <w:r w:rsidRPr="007D0F12">
        <w:rPr>
          <w:rFonts w:ascii="Times New Roman" w:hAnsi="Times New Roman" w:cs="Times New Roman"/>
          <w:sz w:val="24"/>
          <w:szCs w:val="24"/>
        </w:rPr>
        <w:t xml:space="preserve"> / Р</w:t>
      </w:r>
      <w:r w:rsidRPr="007D0F12">
        <w:rPr>
          <w:rFonts w:ascii="Times New Roman" w:hAnsi="Times New Roman" w:cs="Times New Roman"/>
          <w:sz w:val="24"/>
          <w:szCs w:val="24"/>
          <w:vertAlign w:val="subscript"/>
        </w:rPr>
        <w:t>2019</w:t>
      </w:r>
      <w:r w:rsidRPr="007D0F12">
        <w:rPr>
          <w:rFonts w:ascii="Times New Roman" w:hAnsi="Times New Roman" w:cs="Times New Roman"/>
          <w:sz w:val="24"/>
          <w:szCs w:val="24"/>
        </w:rPr>
        <w:t>) х Т, где</w:t>
      </w:r>
    </w:p>
    <w:p w:rsidR="007D0F12" w:rsidRPr="007D0F12" w:rsidRDefault="007D0F12" w:rsidP="007D0F12">
      <w:pPr>
        <w:pStyle w:val="ConsPlusNormal"/>
        <w:spacing w:before="200"/>
        <w:ind w:firstLine="540"/>
        <w:jc w:val="both"/>
        <w:rPr>
          <w:rFonts w:ascii="Times New Roman" w:hAnsi="Times New Roman" w:cs="Times New Roman"/>
          <w:sz w:val="24"/>
          <w:szCs w:val="24"/>
        </w:rPr>
      </w:pPr>
      <w:r w:rsidRPr="007D0F12">
        <w:rPr>
          <w:rFonts w:ascii="Times New Roman" w:hAnsi="Times New Roman" w:cs="Times New Roman"/>
          <w:sz w:val="24"/>
          <w:szCs w:val="24"/>
        </w:rPr>
        <w:t>Р</w:t>
      </w:r>
      <w:r w:rsidRPr="00A45BF7">
        <w:rPr>
          <w:rFonts w:ascii="Times New Roman" w:hAnsi="Times New Roman" w:cs="Times New Roman"/>
          <w:sz w:val="24"/>
          <w:szCs w:val="24"/>
          <w:vertAlign w:val="subscript"/>
        </w:rPr>
        <w:t>СУБ</w:t>
      </w:r>
      <w:r w:rsidRPr="007D0F12">
        <w:rPr>
          <w:rFonts w:ascii="Times New Roman" w:hAnsi="Times New Roman" w:cs="Times New Roman"/>
          <w:sz w:val="24"/>
          <w:szCs w:val="24"/>
        </w:rPr>
        <w:t xml:space="preserve"> - размер субсидии;</w:t>
      </w:r>
    </w:p>
    <w:p w:rsidR="007D0F12" w:rsidRPr="007D0F12" w:rsidRDefault="007D0F12" w:rsidP="007D0F12">
      <w:pPr>
        <w:pStyle w:val="ConsPlusNormal"/>
        <w:spacing w:before="200"/>
        <w:ind w:firstLine="540"/>
        <w:jc w:val="both"/>
        <w:rPr>
          <w:rFonts w:ascii="Times New Roman" w:hAnsi="Times New Roman" w:cs="Times New Roman"/>
          <w:sz w:val="24"/>
          <w:szCs w:val="24"/>
        </w:rPr>
      </w:pPr>
      <w:r w:rsidRPr="007D0F12">
        <w:rPr>
          <w:rFonts w:ascii="Times New Roman" w:hAnsi="Times New Roman" w:cs="Times New Roman"/>
          <w:sz w:val="24"/>
          <w:szCs w:val="24"/>
        </w:rPr>
        <w:t>К</w:t>
      </w:r>
      <w:r w:rsidRPr="00A45BF7">
        <w:rPr>
          <w:rFonts w:ascii="Times New Roman" w:hAnsi="Times New Roman" w:cs="Times New Roman"/>
          <w:sz w:val="24"/>
          <w:szCs w:val="24"/>
          <w:vertAlign w:val="subscript"/>
        </w:rPr>
        <w:t>пасс2019</w:t>
      </w:r>
      <w:r w:rsidRPr="007D0F12">
        <w:rPr>
          <w:rFonts w:ascii="Times New Roman" w:hAnsi="Times New Roman" w:cs="Times New Roman"/>
          <w:sz w:val="24"/>
          <w:szCs w:val="24"/>
        </w:rPr>
        <w:t>, К</w:t>
      </w:r>
      <w:r w:rsidRPr="00A45BF7">
        <w:rPr>
          <w:rFonts w:ascii="Times New Roman" w:hAnsi="Times New Roman" w:cs="Times New Roman"/>
          <w:sz w:val="24"/>
          <w:szCs w:val="24"/>
          <w:vertAlign w:val="subscript"/>
        </w:rPr>
        <w:t>пасс2020</w:t>
      </w:r>
      <w:r w:rsidRPr="007D0F12">
        <w:rPr>
          <w:rFonts w:ascii="Times New Roman" w:hAnsi="Times New Roman" w:cs="Times New Roman"/>
          <w:sz w:val="24"/>
          <w:szCs w:val="24"/>
        </w:rPr>
        <w:t xml:space="preserve"> - количество перевезенных получателем субсидии пассажиров транспортом общего пользования по муниципальным маршрутам регулярных перевозок, межмуниципальным маршрутам регулярных перевозок до садоводческих товариществ города </w:t>
      </w:r>
      <w:r w:rsidR="00A45BF7">
        <w:rPr>
          <w:rFonts w:ascii="Times New Roman" w:hAnsi="Times New Roman" w:cs="Times New Roman"/>
          <w:sz w:val="24"/>
          <w:szCs w:val="24"/>
        </w:rPr>
        <w:t>Тобольска</w:t>
      </w:r>
      <w:r w:rsidRPr="007D0F12">
        <w:rPr>
          <w:rFonts w:ascii="Times New Roman" w:hAnsi="Times New Roman" w:cs="Times New Roman"/>
          <w:sz w:val="24"/>
          <w:szCs w:val="24"/>
        </w:rPr>
        <w:t>, за период действия в Тюменской области режима повышенной готовности и за аналогичный период 2019 года;</w:t>
      </w:r>
    </w:p>
    <w:p w:rsidR="007D0F12" w:rsidRPr="007D0F12" w:rsidRDefault="007D0F12" w:rsidP="007D0F12">
      <w:pPr>
        <w:pStyle w:val="ConsPlusNormal"/>
        <w:spacing w:before="200"/>
        <w:ind w:firstLine="540"/>
        <w:jc w:val="both"/>
        <w:rPr>
          <w:rFonts w:ascii="Times New Roman" w:hAnsi="Times New Roman" w:cs="Times New Roman"/>
          <w:sz w:val="24"/>
          <w:szCs w:val="24"/>
        </w:rPr>
      </w:pPr>
      <w:r w:rsidRPr="007D0F12">
        <w:rPr>
          <w:rFonts w:ascii="Times New Roman" w:hAnsi="Times New Roman" w:cs="Times New Roman"/>
          <w:sz w:val="24"/>
          <w:szCs w:val="24"/>
        </w:rPr>
        <w:t>Р</w:t>
      </w:r>
      <w:r w:rsidRPr="00A45BF7">
        <w:rPr>
          <w:rFonts w:ascii="Times New Roman" w:hAnsi="Times New Roman" w:cs="Times New Roman"/>
          <w:sz w:val="24"/>
          <w:szCs w:val="24"/>
          <w:vertAlign w:val="subscript"/>
        </w:rPr>
        <w:t>2020</w:t>
      </w:r>
      <w:r w:rsidRPr="007D0F12">
        <w:rPr>
          <w:rFonts w:ascii="Times New Roman" w:hAnsi="Times New Roman" w:cs="Times New Roman"/>
          <w:sz w:val="24"/>
          <w:szCs w:val="24"/>
        </w:rPr>
        <w:t>, Р</w:t>
      </w:r>
      <w:r w:rsidRPr="00A45BF7">
        <w:rPr>
          <w:rFonts w:ascii="Times New Roman" w:hAnsi="Times New Roman" w:cs="Times New Roman"/>
          <w:sz w:val="24"/>
          <w:szCs w:val="24"/>
          <w:vertAlign w:val="subscript"/>
        </w:rPr>
        <w:t>2019</w:t>
      </w:r>
      <w:r w:rsidRPr="007D0F12">
        <w:rPr>
          <w:rFonts w:ascii="Times New Roman" w:hAnsi="Times New Roman" w:cs="Times New Roman"/>
          <w:sz w:val="24"/>
          <w:szCs w:val="24"/>
        </w:rPr>
        <w:t xml:space="preserve"> – количество фактически выполненных рейсов получателем субсидии за период действия в Тюменской области режима повышенной готовности и за аналогичный период 2019 года;</w:t>
      </w:r>
    </w:p>
    <w:p w:rsidR="00647251" w:rsidRPr="00647251" w:rsidRDefault="007D0F12" w:rsidP="007D0F12">
      <w:pPr>
        <w:pStyle w:val="ConsPlusNormal"/>
        <w:spacing w:before="200"/>
        <w:ind w:firstLine="540"/>
        <w:jc w:val="both"/>
        <w:rPr>
          <w:rFonts w:ascii="Times New Roman" w:hAnsi="Times New Roman" w:cs="Times New Roman"/>
          <w:sz w:val="24"/>
          <w:szCs w:val="24"/>
        </w:rPr>
      </w:pPr>
      <w:r w:rsidRPr="007D0F12">
        <w:rPr>
          <w:rFonts w:ascii="Times New Roman" w:hAnsi="Times New Roman" w:cs="Times New Roman"/>
          <w:sz w:val="24"/>
          <w:szCs w:val="24"/>
        </w:rPr>
        <w:t xml:space="preserve">Т – </w:t>
      </w:r>
      <w:r w:rsidR="00A45BF7" w:rsidRPr="00A45BF7">
        <w:rPr>
          <w:rFonts w:ascii="Times New Roman" w:hAnsi="Times New Roman" w:cs="Times New Roman"/>
          <w:sz w:val="24"/>
          <w:szCs w:val="24"/>
        </w:rPr>
        <w:t>действующие тарифы на перевозку пассажиров и багажа автомобильным транспортом по маршрутам регулярных перевозок, руб. или руб./пасс. км.</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2.12. Для получения субсидии перевозчик, заключивший Договор, ежемесячно не позднее 20 числа месяца, следующего за отчетным, представляет в </w:t>
      </w:r>
      <w:r w:rsidR="00A45BF7">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отчет о фактически произведенных расходах (далее — Отчет) по форме согласно приложению к Порядку. </w:t>
      </w:r>
      <w:r w:rsidR="00A45BF7">
        <w:rPr>
          <w:rFonts w:ascii="Times New Roman" w:hAnsi="Times New Roman" w:cs="Times New Roman"/>
          <w:sz w:val="24"/>
          <w:szCs w:val="24"/>
        </w:rPr>
        <w:t>Департамент</w:t>
      </w:r>
      <w:r w:rsidRPr="00647251">
        <w:rPr>
          <w:rFonts w:ascii="Times New Roman" w:hAnsi="Times New Roman" w:cs="Times New Roman"/>
          <w:sz w:val="24"/>
          <w:szCs w:val="24"/>
        </w:rPr>
        <w:t xml:space="preserve"> регистрирует Отчет в день его поступления в журнале приема документов.</w:t>
      </w:r>
    </w:p>
    <w:p w:rsidR="00647251" w:rsidRPr="00647251" w:rsidRDefault="00A45BF7" w:rsidP="0064725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Департамент</w:t>
      </w:r>
      <w:r w:rsidR="00647251" w:rsidRPr="00647251">
        <w:rPr>
          <w:rFonts w:ascii="Times New Roman" w:hAnsi="Times New Roman" w:cs="Times New Roman"/>
          <w:sz w:val="24"/>
          <w:szCs w:val="24"/>
        </w:rPr>
        <w:t xml:space="preserve"> в течение 10 рабочих дней со дня регистрации Отчета осуществляет его проверку и принимает решение о перечислении субсидии перевозчику с перечислением субсидии либо о возврате Отчета с указанием причин возврата в следующих случаях:</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несоответствие представленного Отчета форме, установленной приложением к Порядку;</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недостоверность информации в представленном Отчете.</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Под недостоверной информацией понимается наличие в содержании представленного Отчета информации, не соответствующей действительности.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 xml:space="preserve">Отчет возвращается перевозчику в течение 3 рабочих дней со дня принятия решения о возврате Отчета. Перевозчик в течение 5 дней со дня получения возвращенного Отчета устраняет замечания и представляет уточненный Отчет в </w:t>
      </w:r>
      <w:r w:rsidR="00A45BF7">
        <w:rPr>
          <w:rFonts w:ascii="Times New Roman" w:hAnsi="Times New Roman" w:cs="Times New Roman"/>
          <w:sz w:val="24"/>
          <w:szCs w:val="24"/>
        </w:rPr>
        <w:t>Департамент</w:t>
      </w:r>
      <w:r w:rsidRPr="00647251">
        <w:rPr>
          <w:rFonts w:ascii="Times New Roman" w:hAnsi="Times New Roman" w:cs="Times New Roman"/>
          <w:sz w:val="24"/>
          <w:szCs w:val="24"/>
        </w:rPr>
        <w:t>.</w:t>
      </w:r>
    </w:p>
    <w:p w:rsidR="00647251" w:rsidRPr="00647251" w:rsidRDefault="00A45BF7" w:rsidP="0064725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Департамент</w:t>
      </w:r>
      <w:r w:rsidR="00647251" w:rsidRPr="00647251">
        <w:rPr>
          <w:rFonts w:ascii="Times New Roman" w:hAnsi="Times New Roman" w:cs="Times New Roman"/>
          <w:sz w:val="24"/>
          <w:szCs w:val="24"/>
        </w:rPr>
        <w:t xml:space="preserve"> в течение 5 рабочих дней со дня получения от перевозчика уточненного Отчета осуществляет его проверку и принимает решение о перечислении перевозчику субсидии с перечислением субсидии либо об отказе в перечислении ему субсидии.</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Перечисление субсидии осуществляется в размере, указанном в Отчете, на расчетные или корреспондентские счета, открытые перевозчиком в учреждениях Центрального банка Российской Федерации или кредитных организациях.</w:t>
      </w:r>
    </w:p>
    <w:p w:rsidR="00647251" w:rsidRPr="00647251"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Субсидия в декабре текущего финансового года перечисляется перевозчику по отчету за 15 дней декабря, представленному до 20 декабря текущего финансового года. Окончательный расчет за декабрь отчетного года производится на основании отчета за декабрь отчетного года, предоставленного не позднее 25 января года, следующего за отчетным.</w:t>
      </w:r>
    </w:p>
    <w:p w:rsidR="00B32818" w:rsidRPr="0048455C" w:rsidRDefault="00647251" w:rsidP="00647251">
      <w:pPr>
        <w:pStyle w:val="ConsPlusNormal"/>
        <w:spacing w:before="200"/>
        <w:ind w:firstLine="540"/>
        <w:jc w:val="both"/>
        <w:rPr>
          <w:rFonts w:ascii="Times New Roman" w:hAnsi="Times New Roman" w:cs="Times New Roman"/>
          <w:sz w:val="24"/>
          <w:szCs w:val="24"/>
        </w:rPr>
      </w:pPr>
      <w:r w:rsidRPr="00647251">
        <w:rPr>
          <w:rFonts w:ascii="Times New Roman" w:hAnsi="Times New Roman" w:cs="Times New Roman"/>
          <w:sz w:val="24"/>
          <w:szCs w:val="24"/>
        </w:rPr>
        <w:t>2.13. Результатом предоставления субсидии является «Количество пассажиров</w:t>
      </w:r>
      <w:r w:rsidR="00A45BF7">
        <w:rPr>
          <w:rFonts w:ascii="Times New Roman" w:hAnsi="Times New Roman" w:cs="Times New Roman"/>
          <w:sz w:val="24"/>
          <w:szCs w:val="24"/>
        </w:rPr>
        <w:t>,</w:t>
      </w:r>
      <w:r w:rsidRPr="00647251">
        <w:rPr>
          <w:rFonts w:ascii="Times New Roman" w:hAnsi="Times New Roman" w:cs="Times New Roman"/>
          <w:sz w:val="24"/>
          <w:szCs w:val="24"/>
        </w:rPr>
        <w:t xml:space="preserve"> перевезенных автомобильным транспортом в </w:t>
      </w:r>
      <w:r w:rsidR="00A45BF7">
        <w:rPr>
          <w:rFonts w:ascii="Times New Roman" w:hAnsi="Times New Roman" w:cs="Times New Roman"/>
          <w:sz w:val="24"/>
          <w:szCs w:val="24"/>
        </w:rPr>
        <w:t xml:space="preserve">городском, </w:t>
      </w:r>
      <w:r w:rsidRPr="00647251">
        <w:rPr>
          <w:rFonts w:ascii="Times New Roman" w:hAnsi="Times New Roman" w:cs="Times New Roman"/>
          <w:sz w:val="24"/>
          <w:szCs w:val="24"/>
        </w:rPr>
        <w:t>пригородном и межмуниципальном сообщении, тыс. чел.». Значение результата предоставления субсидии устанавливается в Договоре.</w:t>
      </w:r>
    </w:p>
    <w:p w:rsidR="006A37E9" w:rsidRPr="0048455C" w:rsidRDefault="006A37E9" w:rsidP="006A37E9">
      <w:pPr>
        <w:pStyle w:val="ConsPlusNormal"/>
        <w:jc w:val="both"/>
      </w:pPr>
    </w:p>
    <w:p w:rsidR="00951D81" w:rsidRDefault="00951D81" w:rsidP="00951D81">
      <w:pPr>
        <w:pStyle w:val="ConsPlusNormal"/>
        <w:numPr>
          <w:ilvl w:val="0"/>
          <w:numId w:val="3"/>
        </w:numPr>
        <w:tabs>
          <w:tab w:val="clear" w:pos="1080"/>
          <w:tab w:val="num" w:pos="284"/>
        </w:tabs>
        <w:spacing w:before="200"/>
        <w:ind w:left="0" w:firstLine="0"/>
        <w:jc w:val="center"/>
        <w:rPr>
          <w:rFonts w:ascii="Times New Roman" w:hAnsi="Times New Roman" w:cs="Times New Roman"/>
          <w:b/>
          <w:sz w:val="24"/>
          <w:szCs w:val="24"/>
        </w:rPr>
      </w:pPr>
      <w:r w:rsidRPr="0048455C">
        <w:rPr>
          <w:rFonts w:ascii="Times New Roman" w:hAnsi="Times New Roman" w:cs="Times New Roman"/>
          <w:b/>
          <w:sz w:val="24"/>
          <w:szCs w:val="24"/>
        </w:rPr>
        <w:t>Требовани</w:t>
      </w:r>
      <w:r w:rsidR="00A45BF7">
        <w:rPr>
          <w:rFonts w:ascii="Times New Roman" w:hAnsi="Times New Roman" w:cs="Times New Roman"/>
          <w:b/>
          <w:sz w:val="24"/>
          <w:szCs w:val="24"/>
        </w:rPr>
        <w:t>я</w:t>
      </w:r>
      <w:r w:rsidRPr="0048455C">
        <w:rPr>
          <w:rFonts w:ascii="Times New Roman" w:hAnsi="Times New Roman" w:cs="Times New Roman"/>
          <w:b/>
          <w:sz w:val="24"/>
          <w:szCs w:val="24"/>
        </w:rPr>
        <w:t xml:space="preserve"> к отчетности</w:t>
      </w:r>
    </w:p>
    <w:p w:rsidR="00A45BF7" w:rsidRPr="0048455C" w:rsidRDefault="00A45BF7" w:rsidP="00A45BF7">
      <w:pPr>
        <w:pStyle w:val="ConsPlusNormal"/>
        <w:spacing w:before="200"/>
        <w:rPr>
          <w:rFonts w:ascii="Times New Roman" w:hAnsi="Times New Roman" w:cs="Times New Roman"/>
          <w:b/>
          <w:sz w:val="24"/>
          <w:szCs w:val="24"/>
        </w:rPr>
      </w:pPr>
    </w:p>
    <w:p w:rsidR="00A45BF7" w:rsidRPr="00A45BF7" w:rsidRDefault="00A45BF7" w:rsidP="00A45BF7">
      <w:pPr>
        <w:pStyle w:val="ConsPlusNormal"/>
        <w:ind w:firstLine="567"/>
        <w:jc w:val="both"/>
        <w:rPr>
          <w:rFonts w:ascii="Times New Roman" w:hAnsi="Times New Roman" w:cs="Times New Roman"/>
          <w:sz w:val="24"/>
          <w:szCs w:val="24"/>
        </w:rPr>
      </w:pPr>
      <w:r w:rsidRPr="00A45BF7">
        <w:rPr>
          <w:rFonts w:ascii="Times New Roman" w:hAnsi="Times New Roman" w:cs="Times New Roman"/>
          <w:sz w:val="24"/>
          <w:szCs w:val="24"/>
        </w:rPr>
        <w:t xml:space="preserve">3.1. Для получения субсидии перевозчик ежемесячно не позднее 20 числа месяца, следующего за отчетным, представляет в </w:t>
      </w:r>
      <w:r>
        <w:rPr>
          <w:rFonts w:ascii="Times New Roman" w:hAnsi="Times New Roman" w:cs="Times New Roman"/>
          <w:sz w:val="24"/>
          <w:szCs w:val="24"/>
        </w:rPr>
        <w:t>Департамент</w:t>
      </w:r>
      <w:r w:rsidRPr="00A45BF7">
        <w:rPr>
          <w:rFonts w:ascii="Times New Roman" w:hAnsi="Times New Roman" w:cs="Times New Roman"/>
          <w:sz w:val="24"/>
          <w:szCs w:val="24"/>
        </w:rPr>
        <w:t xml:space="preserve"> Отчет.</w:t>
      </w:r>
    </w:p>
    <w:p w:rsidR="00A45BF7" w:rsidRPr="00A45BF7" w:rsidRDefault="00A45BF7" w:rsidP="00A45BF7">
      <w:pPr>
        <w:pStyle w:val="ConsPlusNormal"/>
        <w:ind w:firstLine="567"/>
        <w:jc w:val="both"/>
        <w:rPr>
          <w:rFonts w:ascii="Times New Roman" w:hAnsi="Times New Roman" w:cs="Times New Roman"/>
          <w:sz w:val="24"/>
          <w:szCs w:val="24"/>
        </w:rPr>
      </w:pPr>
      <w:r w:rsidRPr="00A45BF7">
        <w:rPr>
          <w:rFonts w:ascii="Times New Roman" w:hAnsi="Times New Roman" w:cs="Times New Roman"/>
          <w:sz w:val="24"/>
          <w:szCs w:val="24"/>
        </w:rPr>
        <w:t>Отчет за декабрь месяц перевозчик предоставляет в срок не позднее 15 января года, следующего за отчетным.</w:t>
      </w:r>
    </w:p>
    <w:p w:rsidR="00951D81" w:rsidRPr="0048455C" w:rsidRDefault="00A45BF7" w:rsidP="00A45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Департамент</w:t>
      </w:r>
      <w:r w:rsidRPr="00A45BF7">
        <w:rPr>
          <w:rFonts w:ascii="Times New Roman" w:hAnsi="Times New Roman" w:cs="Times New Roman"/>
          <w:sz w:val="24"/>
          <w:szCs w:val="24"/>
        </w:rPr>
        <w:t xml:space="preserve"> вправе устанавливать в Договоре сроки и формы предоставления получателем субсидии дополнительной отчетности.</w:t>
      </w:r>
    </w:p>
    <w:p w:rsidR="00951D81" w:rsidRPr="0048455C" w:rsidRDefault="00951D81" w:rsidP="00951D81">
      <w:pPr>
        <w:pStyle w:val="ConsPlusNormal"/>
        <w:jc w:val="both"/>
        <w:rPr>
          <w:rFonts w:ascii="Times New Roman" w:hAnsi="Times New Roman" w:cs="Times New Roman"/>
          <w:sz w:val="24"/>
          <w:szCs w:val="24"/>
        </w:rPr>
      </w:pPr>
      <w:bookmarkStart w:id="1" w:name="Par678"/>
      <w:bookmarkEnd w:id="1"/>
    </w:p>
    <w:p w:rsidR="00951D81" w:rsidRPr="0048455C" w:rsidRDefault="00951D81" w:rsidP="00951D81">
      <w:pPr>
        <w:pStyle w:val="ConsPlusTitle"/>
        <w:jc w:val="center"/>
        <w:outlineLvl w:val="1"/>
        <w:rPr>
          <w:rFonts w:ascii="Times New Roman" w:hAnsi="Times New Roman" w:cs="Times New Roman"/>
          <w:sz w:val="24"/>
          <w:szCs w:val="24"/>
        </w:rPr>
      </w:pPr>
      <w:r w:rsidRPr="0048455C">
        <w:rPr>
          <w:rFonts w:ascii="Times New Roman" w:hAnsi="Times New Roman" w:cs="Times New Roman"/>
          <w:sz w:val="24"/>
          <w:szCs w:val="24"/>
        </w:rPr>
        <w:t>4. Требования об осуществлении контроля за соблюдением</w:t>
      </w:r>
    </w:p>
    <w:p w:rsidR="00951D81" w:rsidRPr="0048455C" w:rsidRDefault="00951D81" w:rsidP="00951D81">
      <w:pPr>
        <w:pStyle w:val="ConsPlusTitle"/>
        <w:jc w:val="center"/>
        <w:rPr>
          <w:rFonts w:ascii="Times New Roman" w:hAnsi="Times New Roman" w:cs="Times New Roman"/>
          <w:sz w:val="24"/>
          <w:szCs w:val="24"/>
        </w:rPr>
      </w:pPr>
      <w:r w:rsidRPr="0048455C">
        <w:rPr>
          <w:rFonts w:ascii="Times New Roman" w:hAnsi="Times New Roman" w:cs="Times New Roman"/>
          <w:sz w:val="24"/>
          <w:szCs w:val="24"/>
        </w:rPr>
        <w:t>условий, целей и порядка предоставления субсидии</w:t>
      </w:r>
    </w:p>
    <w:p w:rsidR="00951D81" w:rsidRPr="0048455C" w:rsidRDefault="00951D81" w:rsidP="00951D81">
      <w:pPr>
        <w:pStyle w:val="ConsPlusTitle"/>
        <w:jc w:val="center"/>
        <w:rPr>
          <w:rFonts w:ascii="Times New Roman" w:hAnsi="Times New Roman" w:cs="Times New Roman"/>
          <w:sz w:val="24"/>
          <w:szCs w:val="24"/>
        </w:rPr>
      </w:pPr>
      <w:r w:rsidRPr="0048455C">
        <w:rPr>
          <w:rFonts w:ascii="Times New Roman" w:hAnsi="Times New Roman" w:cs="Times New Roman"/>
          <w:sz w:val="24"/>
          <w:szCs w:val="24"/>
        </w:rPr>
        <w:t>и ответственности за их нарушение</w:t>
      </w:r>
    </w:p>
    <w:p w:rsidR="00951D81" w:rsidRPr="0048455C" w:rsidRDefault="00951D81" w:rsidP="00951D81">
      <w:pPr>
        <w:pStyle w:val="ConsPlusNormal"/>
        <w:jc w:val="both"/>
        <w:rPr>
          <w:rFonts w:ascii="Times New Roman" w:hAnsi="Times New Roman" w:cs="Times New Roman"/>
          <w:sz w:val="24"/>
          <w:szCs w:val="24"/>
        </w:rPr>
      </w:pPr>
    </w:p>
    <w:p w:rsidR="00AB549D" w:rsidRPr="00AB549D" w:rsidRDefault="00AB549D" w:rsidP="00AB549D">
      <w:pPr>
        <w:pStyle w:val="ac"/>
        <w:numPr>
          <w:ilvl w:val="1"/>
          <w:numId w:val="5"/>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B549D">
        <w:rPr>
          <w:rFonts w:ascii="Times New Roman" w:eastAsia="Times New Roman" w:hAnsi="Times New Roman" w:cs="Times New Roman"/>
          <w:color w:val="000000"/>
          <w:sz w:val="24"/>
          <w:szCs w:val="24"/>
        </w:rPr>
        <w:t>Департамент осуществляет проверку соблюдения условий, цели и порядка предоставления субсидии получателями субсидии, установленными настоящим Порядком, в соответствии с действующим законодательством Российской Федерации, муниципальными правовыми актами города Тобольска, настоящим Порядком, соглашением о предоставлении субсидии.</w:t>
      </w:r>
    </w:p>
    <w:p w:rsidR="00AB549D" w:rsidRPr="00AB549D" w:rsidRDefault="00AB549D" w:rsidP="00AB549D">
      <w:pPr>
        <w:tabs>
          <w:tab w:val="left" w:pos="993"/>
        </w:tabs>
        <w:spacing w:after="0" w:line="240" w:lineRule="auto"/>
        <w:ind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Тобольска о финансовом контроле, настоящим Порядком, соглашением о предоставлении субсидии.</w:t>
      </w:r>
    </w:p>
    <w:p w:rsidR="00AB549D" w:rsidRPr="00AB549D" w:rsidRDefault="00AB549D" w:rsidP="00AB549D">
      <w:pPr>
        <w:tabs>
          <w:tab w:val="left" w:pos="993"/>
        </w:tabs>
        <w:spacing w:after="0" w:line="240" w:lineRule="auto"/>
        <w:ind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 xml:space="preserve">В случае самостоятельного выявления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 xml:space="preserve">олучателем субсидии нарушений условий, цели и порядка предоставления субсидии,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олучатель субсидии обеспечивает возврат субсидии в бюджет города Тобольска.</w:t>
      </w:r>
    </w:p>
    <w:p w:rsidR="00AB549D" w:rsidRPr="00AB549D" w:rsidRDefault="00AB549D" w:rsidP="00AB549D">
      <w:pPr>
        <w:pStyle w:val="ac"/>
        <w:numPr>
          <w:ilvl w:val="1"/>
          <w:numId w:val="5"/>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B549D">
        <w:rPr>
          <w:rFonts w:ascii="Times New Roman" w:eastAsia="Times New Roman" w:hAnsi="Times New Roman" w:cs="Times New Roman"/>
          <w:color w:val="000000"/>
          <w:sz w:val="24"/>
          <w:szCs w:val="24"/>
        </w:rPr>
        <w:t xml:space="preserve">Субсидия, перечисленная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олучателю субсидии, подлежит возврату в бюджет города Тобольска в случае нарушения условий, цели и порядка предоставления субсидии, установленных настоящим Порядком, в том числе выявленных по результатам муниципального финансового контроля в соответствии с действующим законодательством, муниципальными правовыми актами города Тобольска.</w:t>
      </w:r>
    </w:p>
    <w:p w:rsidR="00AB549D" w:rsidRPr="00AB549D" w:rsidRDefault="00AB549D" w:rsidP="00AB549D">
      <w:pPr>
        <w:tabs>
          <w:tab w:val="left" w:pos="993"/>
        </w:tabs>
        <w:spacing w:after="0" w:line="240" w:lineRule="auto"/>
        <w:ind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Субсидии, остатки субсидии, предоставленные на це</w:t>
      </w:r>
      <w:r w:rsidR="00817BF1">
        <w:rPr>
          <w:rFonts w:ascii="Times New Roman" w:eastAsia="Times New Roman" w:hAnsi="Times New Roman" w:cs="Times New Roman"/>
          <w:color w:val="000000"/>
          <w:sz w:val="24"/>
          <w:szCs w:val="24"/>
        </w:rPr>
        <w:t xml:space="preserve">ль, предусмотренную подпунктом </w:t>
      </w:r>
      <w:r w:rsidRPr="00AB549D">
        <w:rPr>
          <w:rFonts w:ascii="Times New Roman" w:eastAsia="Times New Roman" w:hAnsi="Times New Roman" w:cs="Times New Roman"/>
          <w:color w:val="000000"/>
          <w:sz w:val="24"/>
          <w:szCs w:val="24"/>
        </w:rPr>
        <w:t>пункт</w:t>
      </w:r>
      <w:r w:rsidR="00817BF1">
        <w:rPr>
          <w:rFonts w:ascii="Times New Roman" w:eastAsia="Times New Roman" w:hAnsi="Times New Roman" w:cs="Times New Roman"/>
          <w:color w:val="000000"/>
          <w:sz w:val="24"/>
          <w:szCs w:val="24"/>
        </w:rPr>
        <w:t>ом</w:t>
      </w:r>
      <w:r w:rsidRPr="00AB549D">
        <w:rPr>
          <w:rFonts w:ascii="Times New Roman" w:eastAsia="Times New Roman" w:hAnsi="Times New Roman" w:cs="Times New Roman"/>
          <w:color w:val="000000"/>
          <w:sz w:val="24"/>
          <w:szCs w:val="24"/>
        </w:rPr>
        <w:t xml:space="preserve"> 1.</w:t>
      </w:r>
      <w:r w:rsidR="00817BF1">
        <w:rPr>
          <w:rFonts w:ascii="Times New Roman" w:eastAsia="Times New Roman" w:hAnsi="Times New Roman" w:cs="Times New Roman"/>
          <w:color w:val="000000"/>
          <w:sz w:val="24"/>
          <w:szCs w:val="24"/>
        </w:rPr>
        <w:t>2</w:t>
      </w:r>
      <w:r w:rsidRPr="00AB549D">
        <w:rPr>
          <w:rFonts w:ascii="Times New Roman" w:eastAsia="Times New Roman" w:hAnsi="Times New Roman" w:cs="Times New Roman"/>
          <w:color w:val="000000"/>
          <w:sz w:val="24"/>
          <w:szCs w:val="24"/>
        </w:rPr>
        <w:t xml:space="preserve"> настоящего Порядка, не использованные в отчетном финансовом году (далее - остатки субсидии) по состоянию на 1 января очередного финансового года, подлежат возврату в бюджет города Тобольска до 31 января года, следующего за отчетным финансовым годом, Получателем субсидии в случаях, предусмотренных соглашением о предоставлении субсидии.</w:t>
      </w:r>
    </w:p>
    <w:p w:rsidR="00AB549D" w:rsidRPr="00AB549D" w:rsidRDefault="00AB549D" w:rsidP="00AB549D">
      <w:pPr>
        <w:pStyle w:val="ac"/>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 xml:space="preserve">В случае выявления Департаментом нарушения условий, цели и порядка предоставления субсидии, установленных настоящим Порядком, Департамент в течение 3 рабочих дней с даты выявления такого нарушения и (или) обстоятельства обеспечивает подготовку требования о возврате субсидии, остатков субсидии в форме претензии (далее </w:t>
      </w:r>
      <w:r>
        <w:rPr>
          <w:rFonts w:ascii="Times New Roman" w:eastAsia="Times New Roman" w:hAnsi="Times New Roman" w:cs="Times New Roman"/>
          <w:color w:val="000000"/>
          <w:sz w:val="24"/>
          <w:szCs w:val="24"/>
        </w:rPr>
        <w:t xml:space="preserve">- </w:t>
      </w:r>
      <w:r w:rsidRPr="00AB549D">
        <w:rPr>
          <w:rFonts w:ascii="Times New Roman" w:eastAsia="Times New Roman" w:hAnsi="Times New Roman" w:cs="Times New Roman"/>
          <w:color w:val="000000"/>
          <w:sz w:val="24"/>
          <w:szCs w:val="24"/>
        </w:rPr>
        <w:t xml:space="preserve">требование) и его направление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олучателю субсидии путем непосредственного вручения с отметкой о получении.</w:t>
      </w:r>
    </w:p>
    <w:p w:rsidR="00AB549D" w:rsidRPr="00AB549D" w:rsidRDefault="00AB549D" w:rsidP="00AB549D">
      <w:pPr>
        <w:tabs>
          <w:tab w:val="left" w:pos="993"/>
        </w:tabs>
        <w:spacing w:after="0" w:line="240" w:lineRule="auto"/>
        <w:ind w:firstLine="567"/>
        <w:jc w:val="both"/>
        <w:rPr>
          <w:rFonts w:ascii="Times New Roman" w:eastAsia="Times New Roman" w:hAnsi="Times New Roman" w:cs="Times New Roman"/>
          <w:color w:val="000000"/>
          <w:sz w:val="24"/>
          <w:szCs w:val="24"/>
        </w:rPr>
      </w:pPr>
      <w:r w:rsidRPr="00AB549D">
        <w:rPr>
          <w:rFonts w:ascii="Times New Roman" w:eastAsia="Times New Roman" w:hAnsi="Times New Roman" w:cs="Times New Roman"/>
          <w:color w:val="000000"/>
          <w:sz w:val="24"/>
          <w:szCs w:val="24"/>
        </w:rPr>
        <w:t xml:space="preserve">Датой выявления нарушения условий, цели и порядка предоставления субсидии, установленных настоящим Порядком, является дата составления специалистом </w:t>
      </w:r>
      <w:r>
        <w:rPr>
          <w:rFonts w:ascii="Times New Roman" w:eastAsia="Times New Roman" w:hAnsi="Times New Roman" w:cs="Times New Roman"/>
          <w:color w:val="000000"/>
          <w:sz w:val="24"/>
          <w:szCs w:val="24"/>
        </w:rPr>
        <w:t>Департамента</w:t>
      </w:r>
      <w:r w:rsidRPr="00AB549D">
        <w:rPr>
          <w:rFonts w:ascii="Times New Roman" w:eastAsia="Times New Roman" w:hAnsi="Times New Roman" w:cs="Times New Roman"/>
          <w:color w:val="000000"/>
          <w:sz w:val="24"/>
          <w:szCs w:val="24"/>
        </w:rPr>
        <w:t xml:space="preserve"> акта о выявлении нарушения, оформленного в соответствии с требованиями, установленными муниципальными правовыми актами города Тобольска.</w:t>
      </w:r>
    </w:p>
    <w:p w:rsidR="00AB549D" w:rsidRPr="00AB549D" w:rsidRDefault="00AB549D" w:rsidP="00AB549D">
      <w:pPr>
        <w:pStyle w:val="ac"/>
        <w:numPr>
          <w:ilvl w:val="1"/>
          <w:numId w:val="5"/>
        </w:numPr>
        <w:tabs>
          <w:tab w:val="left" w:pos="1276"/>
        </w:tabs>
        <w:spacing w:after="0" w:line="240" w:lineRule="auto"/>
        <w:ind w:left="0"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В случае выявления</w:t>
      </w:r>
      <w:r>
        <w:rPr>
          <w:rFonts w:ascii="Times New Roman" w:eastAsia="Times New Roman" w:hAnsi="Times New Roman" w:cs="Times New Roman"/>
          <w:color w:val="000000"/>
          <w:sz w:val="24"/>
          <w:szCs w:val="24"/>
        </w:rPr>
        <w:t xml:space="preserve"> </w:t>
      </w:r>
      <w:r w:rsidRPr="00AB549D">
        <w:rPr>
          <w:rFonts w:ascii="Times New Roman" w:eastAsia="Times New Roman" w:hAnsi="Times New Roman" w:cs="Times New Roman"/>
          <w:color w:val="000000"/>
          <w:sz w:val="24"/>
          <w:szCs w:val="24"/>
        </w:rPr>
        <w:t xml:space="preserve">нарушения условий, целей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w:t>
      </w:r>
      <w:r>
        <w:rPr>
          <w:rFonts w:ascii="Times New Roman" w:eastAsia="Times New Roman" w:hAnsi="Times New Roman" w:cs="Times New Roman"/>
          <w:color w:val="000000"/>
          <w:sz w:val="24"/>
          <w:szCs w:val="24"/>
        </w:rPr>
        <w:t>Департамента</w:t>
      </w:r>
      <w:r w:rsidRPr="00AB54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Департамент</w:t>
      </w:r>
      <w:r w:rsidRPr="00AB549D">
        <w:rPr>
          <w:rFonts w:ascii="Times New Roman" w:eastAsia="Times New Roman" w:hAnsi="Times New Roman" w:cs="Times New Roman"/>
          <w:color w:val="000000"/>
          <w:sz w:val="24"/>
          <w:szCs w:val="24"/>
        </w:rPr>
        <w:t xml:space="preserve"> в течение 3 рабочих дней с даты регистрации предписания и (или) представления органа муниципального финансового контроля обеспечивает подготовку требования и его направление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олучателю субсидии путем непосредственного вручения с отметкой о получении.</w:t>
      </w:r>
    </w:p>
    <w:p w:rsidR="00AB549D" w:rsidRPr="00AB549D" w:rsidRDefault="00AB549D" w:rsidP="00AB549D">
      <w:pPr>
        <w:pStyle w:val="ac"/>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 xml:space="preserve">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 xml:space="preserve">олучателя субсидии) </w:t>
      </w:r>
      <w:r>
        <w:rPr>
          <w:rFonts w:ascii="Times New Roman" w:eastAsia="Times New Roman" w:hAnsi="Times New Roman" w:cs="Times New Roman"/>
          <w:color w:val="000000"/>
          <w:sz w:val="24"/>
          <w:szCs w:val="24"/>
        </w:rPr>
        <w:t>Департамент</w:t>
      </w:r>
      <w:r w:rsidRPr="00AB549D">
        <w:rPr>
          <w:rFonts w:ascii="Times New Roman" w:eastAsia="Times New Roman" w:hAnsi="Times New Roman" w:cs="Times New Roman"/>
          <w:color w:val="000000"/>
          <w:sz w:val="24"/>
          <w:szCs w:val="24"/>
        </w:rPr>
        <w:t xml:space="preserve"> в течение 3 рабочих дней с даты регистрации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AB549D" w:rsidRDefault="00AB549D" w:rsidP="00AB549D">
      <w:pPr>
        <w:pStyle w:val="ac"/>
        <w:numPr>
          <w:ilvl w:val="1"/>
          <w:numId w:val="5"/>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B549D">
        <w:rPr>
          <w:rFonts w:ascii="Times New Roman" w:eastAsia="Times New Roman" w:hAnsi="Times New Roman" w:cs="Times New Roman"/>
          <w:color w:val="000000"/>
          <w:sz w:val="24"/>
          <w:szCs w:val="24"/>
        </w:rPr>
        <w:t xml:space="preserve">В случае несогласования финансовым органом города Тобольска использования остатков субсидии, </w:t>
      </w:r>
      <w:r>
        <w:rPr>
          <w:rFonts w:ascii="Times New Roman" w:eastAsia="Times New Roman" w:hAnsi="Times New Roman" w:cs="Times New Roman"/>
          <w:color w:val="000000"/>
          <w:sz w:val="24"/>
          <w:szCs w:val="24"/>
        </w:rPr>
        <w:t>Департамент</w:t>
      </w:r>
      <w:r w:rsidRPr="00AB549D">
        <w:rPr>
          <w:rFonts w:ascii="Times New Roman" w:eastAsia="Times New Roman" w:hAnsi="Times New Roman" w:cs="Times New Roman"/>
          <w:color w:val="000000"/>
          <w:sz w:val="24"/>
          <w:szCs w:val="24"/>
        </w:rPr>
        <w:t xml:space="preserve"> в течение 3 рабочих дней со дня регистрации в </w:t>
      </w:r>
      <w:r>
        <w:rPr>
          <w:rFonts w:ascii="Times New Roman" w:eastAsia="Times New Roman" w:hAnsi="Times New Roman" w:cs="Times New Roman"/>
          <w:color w:val="000000"/>
          <w:sz w:val="24"/>
          <w:szCs w:val="24"/>
        </w:rPr>
        <w:t>Департаменте</w:t>
      </w:r>
      <w:r w:rsidRPr="00AB549D">
        <w:rPr>
          <w:rFonts w:ascii="Times New Roman" w:eastAsia="Times New Roman" w:hAnsi="Times New Roman" w:cs="Times New Roman"/>
          <w:color w:val="000000"/>
          <w:sz w:val="24"/>
          <w:szCs w:val="24"/>
        </w:rPr>
        <w:t xml:space="preserve"> соответствующего решения обеспечивает подготовку требования и его направление Получателю субсидии путем непосредственного вручения с отметкой о получении.</w:t>
      </w:r>
    </w:p>
    <w:p w:rsidR="00AB549D" w:rsidRPr="00AB549D" w:rsidRDefault="00AB549D" w:rsidP="00AB549D">
      <w:pPr>
        <w:pStyle w:val="ac"/>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Получатель субсидии, которому направлено требование,</w:t>
      </w:r>
      <w:r>
        <w:rPr>
          <w:rFonts w:ascii="Times New Roman" w:eastAsia="Times New Roman" w:hAnsi="Times New Roman" w:cs="Times New Roman"/>
          <w:color w:val="000000"/>
          <w:sz w:val="24"/>
          <w:szCs w:val="24"/>
        </w:rPr>
        <w:t xml:space="preserve"> </w:t>
      </w:r>
      <w:r w:rsidRPr="00AB549D">
        <w:rPr>
          <w:rFonts w:ascii="Times New Roman" w:eastAsia="Times New Roman" w:hAnsi="Times New Roman" w:cs="Times New Roman"/>
          <w:color w:val="000000"/>
          <w:sz w:val="24"/>
          <w:szCs w:val="24"/>
        </w:rPr>
        <w:t>обеспечивает возврат субсидии, остатков субсидии в бюджет города Тобольска в течение 30 календарных дней со дня направления ему требования.</w:t>
      </w:r>
    </w:p>
    <w:p w:rsidR="00AB549D" w:rsidRPr="00AB549D" w:rsidRDefault="00AB549D" w:rsidP="00AB549D">
      <w:pPr>
        <w:spacing w:after="0" w:line="240" w:lineRule="auto"/>
        <w:ind w:firstLine="567"/>
        <w:jc w:val="both"/>
        <w:rPr>
          <w:rFonts w:ascii="Times New Roman" w:eastAsia="Times New Roman" w:hAnsi="Times New Roman" w:cs="Times New Roman"/>
          <w:sz w:val="24"/>
          <w:szCs w:val="24"/>
        </w:rPr>
      </w:pPr>
      <w:r w:rsidRPr="00AB549D">
        <w:rPr>
          <w:rFonts w:ascii="Times New Roman" w:eastAsia="Times New Roman" w:hAnsi="Times New Roman" w:cs="Times New Roman"/>
          <w:color w:val="000000"/>
          <w:sz w:val="24"/>
          <w:szCs w:val="24"/>
        </w:rPr>
        <w:t xml:space="preserve">При невозврате </w:t>
      </w:r>
      <w:r>
        <w:rPr>
          <w:rFonts w:ascii="Times New Roman" w:eastAsia="Times New Roman" w:hAnsi="Times New Roman" w:cs="Times New Roman"/>
          <w:color w:val="000000"/>
          <w:sz w:val="24"/>
          <w:szCs w:val="24"/>
        </w:rPr>
        <w:t>п</w:t>
      </w:r>
      <w:r w:rsidRPr="00AB549D">
        <w:rPr>
          <w:rFonts w:ascii="Times New Roman" w:eastAsia="Times New Roman" w:hAnsi="Times New Roman" w:cs="Times New Roman"/>
          <w:color w:val="000000"/>
          <w:sz w:val="24"/>
          <w:szCs w:val="24"/>
        </w:rPr>
        <w:t xml:space="preserve">олучателем субсидии денежных средств в срок, предусмотренный настоящим пунктом, субсидия, остатки субсидии по иску, подготовленному и направленному </w:t>
      </w:r>
      <w:r>
        <w:rPr>
          <w:rFonts w:ascii="Times New Roman" w:eastAsia="Times New Roman" w:hAnsi="Times New Roman" w:cs="Times New Roman"/>
          <w:color w:val="000000"/>
          <w:sz w:val="24"/>
          <w:szCs w:val="24"/>
        </w:rPr>
        <w:t>Департаментом</w:t>
      </w:r>
      <w:r w:rsidRPr="00AB549D">
        <w:rPr>
          <w:rFonts w:ascii="Times New Roman" w:eastAsia="Times New Roman" w:hAnsi="Times New Roman" w:cs="Times New Roman"/>
          <w:color w:val="000000"/>
          <w:sz w:val="24"/>
          <w:szCs w:val="24"/>
        </w:rPr>
        <w:t xml:space="preserve">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w:t>
      </w:r>
      <w:proofErr w:type="spellStart"/>
      <w:r w:rsidRPr="00AB549D">
        <w:rPr>
          <w:rFonts w:ascii="Times New Roman" w:eastAsia="Times New Roman" w:hAnsi="Times New Roman" w:cs="Times New Roman"/>
          <w:color w:val="000000"/>
          <w:sz w:val="24"/>
          <w:szCs w:val="24"/>
        </w:rPr>
        <w:t>истребуются</w:t>
      </w:r>
      <w:proofErr w:type="spellEnd"/>
      <w:r w:rsidRPr="00AB549D">
        <w:rPr>
          <w:rFonts w:ascii="Times New Roman" w:eastAsia="Times New Roman" w:hAnsi="Times New Roman" w:cs="Times New Roman"/>
          <w:color w:val="000000"/>
          <w:sz w:val="24"/>
          <w:szCs w:val="24"/>
        </w:rPr>
        <w:t xml:space="preserve"> в судебном порядке.</w:t>
      </w:r>
    </w:p>
    <w:p w:rsidR="006B254C" w:rsidRPr="0048455C" w:rsidRDefault="006B254C" w:rsidP="00AB549D">
      <w:pPr>
        <w:pStyle w:val="ConsPlusNormal"/>
        <w:spacing w:before="200"/>
        <w:jc w:val="both"/>
      </w:pPr>
    </w:p>
    <w:p w:rsidR="00AB549D" w:rsidRDefault="00AB549D">
      <w:r>
        <w:br w:type="page"/>
      </w:r>
    </w:p>
    <w:p w:rsidR="00AB549D" w:rsidRDefault="00AB549D">
      <w:pPr>
        <w:sectPr w:rsidR="00AB549D" w:rsidSect="001310DB">
          <w:pgSz w:w="11906" w:h="16838"/>
          <w:pgMar w:top="1134" w:right="567" w:bottom="1134" w:left="1701" w:header="709" w:footer="709" w:gutter="0"/>
          <w:cols w:space="708"/>
          <w:docGrid w:linePitch="360"/>
        </w:sectPr>
      </w:pPr>
    </w:p>
    <w:p w:rsidR="00AB549D" w:rsidRPr="00AB549D" w:rsidRDefault="00AB549D" w:rsidP="00AB549D">
      <w:pPr>
        <w:pStyle w:val="Standard"/>
        <w:ind w:left="720"/>
        <w:jc w:val="right"/>
        <w:rPr>
          <w:rFonts w:ascii="Times New Roman" w:hAnsi="Times New Roman" w:cs="Times New Roman"/>
          <w:szCs w:val="24"/>
        </w:rPr>
      </w:pPr>
      <w:r w:rsidRPr="00AB549D">
        <w:rPr>
          <w:rFonts w:ascii="Times New Roman" w:hAnsi="Times New Roman" w:cs="Times New Roman"/>
          <w:szCs w:val="24"/>
        </w:rPr>
        <w:t>Приложение к Порядку</w:t>
      </w:r>
    </w:p>
    <w:p w:rsidR="00AB549D" w:rsidRPr="00AB549D" w:rsidRDefault="00AB549D" w:rsidP="00AB549D">
      <w:pPr>
        <w:pStyle w:val="Standard"/>
        <w:ind w:left="720"/>
        <w:jc w:val="right"/>
        <w:rPr>
          <w:rFonts w:ascii="Times New Roman" w:hAnsi="Times New Roman" w:cs="Times New Roman"/>
          <w:szCs w:val="24"/>
        </w:rPr>
      </w:pPr>
      <w:r w:rsidRPr="00AB549D">
        <w:rPr>
          <w:rFonts w:ascii="Times New Roman" w:hAnsi="Times New Roman" w:cs="Times New Roman"/>
          <w:szCs w:val="24"/>
        </w:rPr>
        <w:t>возмещения недополученных доходов перевозчикам, осуществляющим</w:t>
      </w:r>
    </w:p>
    <w:p w:rsidR="00AB549D" w:rsidRPr="00AB549D" w:rsidRDefault="00AB549D" w:rsidP="00AB549D">
      <w:pPr>
        <w:pStyle w:val="Standard"/>
        <w:ind w:left="720"/>
        <w:jc w:val="right"/>
        <w:rPr>
          <w:rFonts w:ascii="Times New Roman" w:hAnsi="Times New Roman" w:cs="Times New Roman"/>
          <w:szCs w:val="24"/>
        </w:rPr>
      </w:pPr>
      <w:r w:rsidRPr="00AB549D">
        <w:rPr>
          <w:rFonts w:ascii="Times New Roman" w:hAnsi="Times New Roman" w:cs="Times New Roman"/>
          <w:szCs w:val="24"/>
        </w:rPr>
        <w:t>регулярные перевозки пассажиров и багажа автомобильным транспортом</w:t>
      </w:r>
    </w:p>
    <w:p w:rsidR="00AB549D" w:rsidRPr="00AB549D" w:rsidRDefault="00AB549D" w:rsidP="00AB549D">
      <w:pPr>
        <w:pStyle w:val="Standard"/>
        <w:ind w:left="720"/>
        <w:jc w:val="right"/>
        <w:rPr>
          <w:rFonts w:ascii="Times New Roman" w:hAnsi="Times New Roman" w:cs="Times New Roman"/>
          <w:szCs w:val="24"/>
        </w:rPr>
      </w:pPr>
      <w:r w:rsidRPr="00AB549D">
        <w:rPr>
          <w:rFonts w:ascii="Times New Roman" w:hAnsi="Times New Roman" w:cs="Times New Roman"/>
          <w:szCs w:val="24"/>
        </w:rPr>
        <w:t>общего пользования по межмуниципальным маршрутам по регулируемым тарифам,</w:t>
      </w:r>
    </w:p>
    <w:p w:rsidR="00AB549D" w:rsidRPr="00AB549D" w:rsidRDefault="00AB549D" w:rsidP="00AB549D">
      <w:pPr>
        <w:pStyle w:val="Standard"/>
        <w:ind w:left="720"/>
        <w:jc w:val="right"/>
        <w:rPr>
          <w:rFonts w:ascii="Times New Roman" w:hAnsi="Times New Roman" w:cs="Times New Roman"/>
          <w:szCs w:val="24"/>
        </w:rPr>
      </w:pPr>
      <w:r w:rsidRPr="00AB549D">
        <w:rPr>
          <w:rFonts w:ascii="Times New Roman" w:hAnsi="Times New Roman" w:cs="Times New Roman"/>
          <w:szCs w:val="24"/>
        </w:rPr>
        <w:t>в период режима повышенной готовности в Тюменской области</w:t>
      </w:r>
    </w:p>
    <w:p w:rsidR="00AB549D" w:rsidRPr="00AB549D" w:rsidRDefault="00AB549D" w:rsidP="00AB549D">
      <w:pPr>
        <w:pStyle w:val="Standard"/>
        <w:ind w:left="720"/>
        <w:jc w:val="right"/>
        <w:rPr>
          <w:rFonts w:ascii="Times New Roman" w:hAnsi="Times New Roman" w:cs="Times New Roman"/>
          <w:szCs w:val="24"/>
        </w:rPr>
      </w:pPr>
    </w:p>
    <w:p w:rsidR="00AB549D" w:rsidRPr="00AB549D" w:rsidRDefault="00AB549D" w:rsidP="00AB549D">
      <w:pPr>
        <w:pStyle w:val="Standard"/>
        <w:jc w:val="right"/>
        <w:rPr>
          <w:rFonts w:ascii="Times New Roman" w:hAnsi="Times New Roman" w:cs="Times New Roman"/>
          <w:szCs w:val="24"/>
        </w:rPr>
      </w:pPr>
    </w:p>
    <w:p w:rsidR="00AB549D" w:rsidRPr="00AB549D" w:rsidRDefault="00AB549D" w:rsidP="00AB549D">
      <w:pPr>
        <w:pStyle w:val="Standard"/>
        <w:jc w:val="right"/>
        <w:rPr>
          <w:rFonts w:ascii="Times New Roman" w:hAnsi="Times New Roman" w:cs="Times New Roman"/>
          <w:szCs w:val="24"/>
        </w:rPr>
      </w:pPr>
    </w:p>
    <w:p w:rsidR="00AB549D" w:rsidRPr="00AB549D" w:rsidRDefault="00AB549D" w:rsidP="00AB549D">
      <w:pPr>
        <w:pStyle w:val="Standard"/>
        <w:jc w:val="center"/>
        <w:rPr>
          <w:rFonts w:ascii="Times New Roman" w:hAnsi="Times New Roman" w:cs="Times New Roman"/>
          <w:szCs w:val="24"/>
        </w:rPr>
      </w:pPr>
      <w:r w:rsidRPr="00AB549D">
        <w:rPr>
          <w:rFonts w:ascii="Times New Roman" w:hAnsi="Times New Roman" w:cs="Times New Roman"/>
          <w:szCs w:val="24"/>
        </w:rPr>
        <w:t xml:space="preserve">Отчет </w:t>
      </w:r>
      <w:r w:rsidRPr="00AB549D">
        <w:rPr>
          <w:rFonts w:ascii="Times New Roman" w:hAnsi="Times New Roman" w:cs="Times New Roman"/>
          <w:spacing w:val="-1"/>
          <w:szCs w:val="24"/>
          <w:lang w:eastAsia="ru-RU"/>
        </w:rPr>
        <w:t>о фактически произведенных расходах</w:t>
      </w:r>
      <w:r w:rsidRPr="00AB549D">
        <w:rPr>
          <w:rFonts w:ascii="Times New Roman" w:hAnsi="Times New Roman" w:cs="Times New Roman"/>
          <w:kern w:val="0"/>
          <w:szCs w:val="24"/>
        </w:rPr>
        <w:t xml:space="preserve"> за _________________202_ г.</w:t>
      </w:r>
    </w:p>
    <w:p w:rsidR="00AB549D" w:rsidRPr="00AB549D" w:rsidRDefault="00AB549D" w:rsidP="00AB549D">
      <w:pPr>
        <w:spacing w:after="0" w:line="240" w:lineRule="auto"/>
        <w:ind w:right="-426" w:firstLine="708"/>
        <w:rPr>
          <w:rFonts w:ascii="Times New Roman" w:hAnsi="Times New Roman" w:cs="Times New Roman"/>
          <w:sz w:val="24"/>
          <w:szCs w:val="24"/>
        </w:rPr>
      </w:pPr>
      <w:r w:rsidRPr="00AB549D">
        <w:rPr>
          <w:rFonts w:ascii="Times New Roman" w:hAnsi="Times New Roman" w:cs="Times New Roman"/>
          <w:sz w:val="24"/>
          <w:szCs w:val="24"/>
        </w:rPr>
        <w:t xml:space="preserve">                                                                                                              </w:t>
      </w:r>
      <w:r w:rsidRPr="00AB549D">
        <w:rPr>
          <w:rFonts w:ascii="Times New Roman" w:hAnsi="Times New Roman" w:cs="Times New Roman"/>
          <w:sz w:val="24"/>
          <w:szCs w:val="24"/>
          <w:vertAlign w:val="superscript"/>
        </w:rPr>
        <w:t>(отчетный период)</w:t>
      </w:r>
    </w:p>
    <w:p w:rsidR="00AB549D" w:rsidRPr="00AB549D" w:rsidRDefault="00AB549D" w:rsidP="00AB549D">
      <w:pPr>
        <w:spacing w:after="0" w:line="240" w:lineRule="auto"/>
        <w:ind w:right="-426"/>
        <w:rPr>
          <w:rFonts w:ascii="Times New Roman" w:hAnsi="Times New Roman" w:cs="Times New Roman"/>
          <w:sz w:val="24"/>
          <w:szCs w:val="24"/>
        </w:rPr>
      </w:pPr>
      <w:r w:rsidRPr="00AB549D">
        <w:rPr>
          <w:rFonts w:ascii="Times New Roman" w:hAnsi="Times New Roman" w:cs="Times New Roman"/>
          <w:sz w:val="24"/>
          <w:szCs w:val="24"/>
        </w:rPr>
        <w:t xml:space="preserve">                                                                                                                                                                                                  </w:t>
      </w:r>
    </w:p>
    <w:tbl>
      <w:tblPr>
        <w:tblW w:w="14570" w:type="dxa"/>
        <w:tblLayout w:type="fixed"/>
        <w:tblCellMar>
          <w:left w:w="10" w:type="dxa"/>
          <w:right w:w="10" w:type="dxa"/>
        </w:tblCellMar>
        <w:tblLook w:val="0000" w:firstRow="0" w:lastRow="0" w:firstColumn="0" w:lastColumn="0" w:noHBand="0" w:noVBand="0"/>
      </w:tblPr>
      <w:tblGrid>
        <w:gridCol w:w="2914"/>
        <w:gridCol w:w="2914"/>
        <w:gridCol w:w="2914"/>
        <w:gridCol w:w="2914"/>
        <w:gridCol w:w="2914"/>
      </w:tblGrid>
      <w:tr w:rsidR="00AB549D" w:rsidRPr="00AB549D" w:rsidTr="002C0118">
        <w:tc>
          <w:tcPr>
            <w:tcW w:w="29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AB549D">
            <w:pPr>
              <w:pStyle w:val="TableContents"/>
              <w:jc w:val="center"/>
              <w:rPr>
                <w:rFonts w:ascii="Times New Roman" w:eastAsia="Calibri" w:hAnsi="Times New Roman" w:cs="Times New Roman"/>
                <w:szCs w:val="24"/>
              </w:rPr>
            </w:pPr>
            <w:r w:rsidRPr="00AB549D">
              <w:rPr>
                <w:rFonts w:ascii="Times New Roman" w:eastAsia="Calibri" w:hAnsi="Times New Roman" w:cs="Times New Roman"/>
                <w:szCs w:val="24"/>
              </w:rPr>
              <w:t>Наименование</w:t>
            </w:r>
            <w:r>
              <w:rPr>
                <w:rFonts w:ascii="Times New Roman" w:eastAsia="Calibri" w:hAnsi="Times New Roman" w:cs="Times New Roman"/>
                <w:szCs w:val="24"/>
              </w:rPr>
              <w:t>, номер</w:t>
            </w:r>
            <w:r w:rsidRPr="00AB549D">
              <w:rPr>
                <w:rFonts w:ascii="Times New Roman" w:eastAsia="Calibri" w:hAnsi="Times New Roman" w:cs="Times New Roman"/>
                <w:szCs w:val="24"/>
              </w:rPr>
              <w:t xml:space="preserve"> маршрута</w:t>
            </w:r>
          </w:p>
        </w:tc>
        <w:tc>
          <w:tcPr>
            <w:tcW w:w="29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9E0F52" w:rsidP="00AB549D">
            <w:pPr>
              <w:pStyle w:val="Standard"/>
              <w:jc w:val="center"/>
              <w:rPr>
                <w:rFonts w:ascii="Times New Roman" w:eastAsia="Calibri" w:hAnsi="Times New Roman" w:cs="Times New Roman"/>
                <w:szCs w:val="24"/>
              </w:rPr>
            </w:pPr>
            <w:r>
              <w:rPr>
                <w:rFonts w:ascii="Times New Roman" w:eastAsia="Calibri" w:hAnsi="Times New Roman" w:cs="Times New Roman"/>
                <w:szCs w:val="24"/>
              </w:rPr>
              <w:t>Количество перевезенных пассажиров</w:t>
            </w:r>
            <w:r w:rsidRPr="00AB549D">
              <w:rPr>
                <w:rFonts w:ascii="Times New Roman" w:eastAsia="Calibri" w:hAnsi="Times New Roman" w:cs="Times New Roman"/>
                <w:szCs w:val="24"/>
              </w:rPr>
              <w:t xml:space="preserve"> за отчетный период 2020 года, пасс</w:t>
            </w:r>
            <w:proofErr w:type="gramStart"/>
            <w:r w:rsidRPr="00AB549D">
              <w:rPr>
                <w:rFonts w:ascii="Times New Roman" w:eastAsia="Calibri" w:hAnsi="Times New Roman" w:cs="Times New Roman"/>
                <w:szCs w:val="24"/>
              </w:rPr>
              <w:t>.</w:t>
            </w:r>
            <w:proofErr w:type="gramEnd"/>
            <w:r w:rsidRPr="00AB549D">
              <w:rPr>
                <w:rFonts w:ascii="Times New Roman" w:eastAsia="Calibri" w:hAnsi="Times New Roman" w:cs="Times New Roman"/>
                <w:szCs w:val="24"/>
              </w:rPr>
              <w:t xml:space="preserve"> или пасс. км</w:t>
            </w:r>
          </w:p>
        </w:tc>
        <w:tc>
          <w:tcPr>
            <w:tcW w:w="29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9E0F52" w:rsidP="00AB549D">
            <w:pPr>
              <w:pStyle w:val="Standard"/>
              <w:jc w:val="center"/>
              <w:rPr>
                <w:rFonts w:ascii="Times New Roman" w:eastAsia="Calibri" w:hAnsi="Times New Roman" w:cs="Times New Roman"/>
                <w:szCs w:val="24"/>
              </w:rPr>
            </w:pPr>
            <w:r>
              <w:rPr>
                <w:rFonts w:ascii="Times New Roman" w:eastAsia="Calibri" w:hAnsi="Times New Roman" w:cs="Times New Roman"/>
                <w:szCs w:val="24"/>
              </w:rPr>
              <w:t>Количество перевезенных пассажиров</w:t>
            </w:r>
            <w:r w:rsidRPr="00AB549D">
              <w:rPr>
                <w:rFonts w:ascii="Times New Roman" w:eastAsia="Calibri" w:hAnsi="Times New Roman" w:cs="Times New Roman"/>
                <w:szCs w:val="24"/>
              </w:rPr>
              <w:t xml:space="preserve"> за аналогичный период 2019 года, пасс</w:t>
            </w:r>
            <w:proofErr w:type="gramStart"/>
            <w:r w:rsidRPr="00AB549D">
              <w:rPr>
                <w:rFonts w:ascii="Times New Roman" w:eastAsia="Calibri" w:hAnsi="Times New Roman" w:cs="Times New Roman"/>
                <w:szCs w:val="24"/>
              </w:rPr>
              <w:t>.</w:t>
            </w:r>
            <w:proofErr w:type="gramEnd"/>
            <w:r w:rsidRPr="00AB549D">
              <w:rPr>
                <w:rFonts w:ascii="Times New Roman" w:eastAsia="Calibri" w:hAnsi="Times New Roman" w:cs="Times New Roman"/>
                <w:szCs w:val="24"/>
              </w:rPr>
              <w:t xml:space="preserve"> или пасс. км</w:t>
            </w:r>
          </w:p>
        </w:tc>
        <w:tc>
          <w:tcPr>
            <w:tcW w:w="29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AB549D">
            <w:pPr>
              <w:pStyle w:val="Standard"/>
              <w:jc w:val="center"/>
              <w:rPr>
                <w:rFonts w:ascii="Times New Roman" w:eastAsia="Calibri" w:hAnsi="Times New Roman" w:cs="Times New Roman"/>
                <w:szCs w:val="24"/>
              </w:rPr>
            </w:pPr>
            <w:r w:rsidRPr="00AB549D">
              <w:rPr>
                <w:rFonts w:ascii="Times New Roman" w:eastAsia="Calibri" w:hAnsi="Times New Roman" w:cs="Times New Roman"/>
                <w:szCs w:val="24"/>
              </w:rPr>
              <w:t>Фактическое количество выполненных рейсов за отчетный период 2020 года, ед.</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549D" w:rsidRPr="00AB549D" w:rsidRDefault="00AB549D" w:rsidP="00AB549D">
            <w:pPr>
              <w:pStyle w:val="Standard"/>
              <w:jc w:val="center"/>
              <w:rPr>
                <w:rFonts w:ascii="Times New Roman" w:eastAsia="Calibri" w:hAnsi="Times New Roman" w:cs="Times New Roman"/>
                <w:szCs w:val="24"/>
              </w:rPr>
            </w:pPr>
            <w:r w:rsidRPr="00AB549D">
              <w:rPr>
                <w:rFonts w:ascii="Times New Roman" w:eastAsia="Calibri" w:hAnsi="Times New Roman" w:cs="Times New Roman"/>
                <w:szCs w:val="24"/>
              </w:rPr>
              <w:t>Фактическое количество выполненных рейсов за аналогичный период 2019 года, ед.</w:t>
            </w:r>
          </w:p>
        </w:tc>
      </w:tr>
      <w:tr w:rsidR="00AB549D" w:rsidRPr="00AB549D" w:rsidTr="002C0118">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r>
      <w:tr w:rsidR="00AB549D" w:rsidRPr="00AB549D" w:rsidTr="002C0118">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c>
          <w:tcPr>
            <w:tcW w:w="291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549D" w:rsidRPr="00AB549D" w:rsidRDefault="00AB549D" w:rsidP="002C0118">
            <w:pPr>
              <w:pStyle w:val="TableContents"/>
              <w:rPr>
                <w:rFonts w:ascii="Times New Roman" w:eastAsia="Calibri" w:hAnsi="Times New Roman" w:cs="Times New Roman"/>
                <w:szCs w:val="24"/>
              </w:rPr>
            </w:pPr>
          </w:p>
        </w:tc>
      </w:tr>
    </w:tbl>
    <w:p w:rsidR="00AB549D" w:rsidRPr="00AB549D" w:rsidRDefault="00AB549D" w:rsidP="00AB549D">
      <w:pPr>
        <w:spacing w:after="0" w:line="240" w:lineRule="auto"/>
        <w:ind w:left="142" w:right="-426"/>
        <w:rPr>
          <w:rFonts w:ascii="Times New Roman" w:hAnsi="Times New Roman" w:cs="Times New Roman"/>
          <w:strike/>
          <w:sz w:val="24"/>
          <w:szCs w:val="24"/>
        </w:rPr>
      </w:pPr>
    </w:p>
    <w:p w:rsidR="00AB549D" w:rsidRPr="00AB549D" w:rsidRDefault="00AB549D" w:rsidP="00AB549D">
      <w:pPr>
        <w:spacing w:after="0" w:line="240" w:lineRule="auto"/>
        <w:ind w:right="-426"/>
        <w:rPr>
          <w:rFonts w:ascii="Times New Roman" w:hAnsi="Times New Roman" w:cs="Times New Roman"/>
          <w:sz w:val="24"/>
          <w:szCs w:val="24"/>
        </w:rPr>
      </w:pPr>
    </w:p>
    <w:p w:rsidR="00AB549D" w:rsidRPr="00AB549D" w:rsidRDefault="00AB549D" w:rsidP="00AB549D">
      <w:pPr>
        <w:spacing w:after="0" w:line="240" w:lineRule="auto"/>
        <w:ind w:right="-426"/>
        <w:rPr>
          <w:rFonts w:ascii="Times New Roman" w:hAnsi="Times New Roman" w:cs="Times New Roman"/>
          <w:sz w:val="24"/>
          <w:szCs w:val="24"/>
        </w:rPr>
      </w:pPr>
    </w:p>
    <w:p w:rsidR="00AB549D" w:rsidRPr="00AB549D" w:rsidRDefault="00AB549D" w:rsidP="00AB549D">
      <w:pPr>
        <w:spacing w:after="0" w:line="240" w:lineRule="auto"/>
        <w:ind w:right="-426"/>
        <w:rPr>
          <w:rFonts w:ascii="Times New Roman" w:hAnsi="Times New Roman" w:cs="Times New Roman"/>
          <w:sz w:val="24"/>
          <w:szCs w:val="24"/>
        </w:rPr>
      </w:pPr>
    </w:p>
    <w:p w:rsidR="00AB549D" w:rsidRPr="00AB549D" w:rsidRDefault="00AB549D" w:rsidP="00AB549D">
      <w:pPr>
        <w:spacing w:after="0" w:line="240" w:lineRule="auto"/>
        <w:ind w:right="-426" w:firstLine="851"/>
        <w:rPr>
          <w:rFonts w:ascii="Times New Roman" w:hAnsi="Times New Roman" w:cs="Times New Roman"/>
          <w:sz w:val="24"/>
          <w:szCs w:val="24"/>
        </w:rPr>
      </w:pPr>
      <w:r w:rsidRPr="00AB549D">
        <w:rPr>
          <w:rFonts w:ascii="Times New Roman" w:hAnsi="Times New Roman" w:cs="Times New Roman"/>
          <w:sz w:val="24"/>
          <w:szCs w:val="24"/>
        </w:rPr>
        <w:t>Генеральный директор ________________________________(_______________________)</w:t>
      </w:r>
    </w:p>
    <w:p w:rsidR="00AB549D" w:rsidRPr="00AB549D" w:rsidRDefault="00AB549D" w:rsidP="00AB549D">
      <w:pPr>
        <w:spacing w:after="0" w:line="240" w:lineRule="auto"/>
        <w:ind w:right="-426" w:firstLine="851"/>
        <w:rPr>
          <w:rFonts w:ascii="Times New Roman" w:hAnsi="Times New Roman" w:cs="Times New Roman"/>
          <w:sz w:val="24"/>
          <w:szCs w:val="24"/>
        </w:rPr>
      </w:pPr>
    </w:p>
    <w:p w:rsidR="00AB549D" w:rsidRPr="00AB549D" w:rsidRDefault="00AB549D" w:rsidP="00AB549D">
      <w:pPr>
        <w:spacing w:after="0" w:line="240" w:lineRule="auto"/>
        <w:ind w:right="-426" w:firstLine="851"/>
        <w:jc w:val="center"/>
        <w:rPr>
          <w:rFonts w:ascii="Times New Roman" w:hAnsi="Times New Roman" w:cs="Times New Roman"/>
          <w:sz w:val="24"/>
          <w:szCs w:val="24"/>
        </w:rPr>
      </w:pPr>
      <w:r w:rsidRPr="00AB549D">
        <w:rPr>
          <w:rFonts w:ascii="Times New Roman" w:hAnsi="Times New Roman" w:cs="Times New Roman"/>
          <w:sz w:val="24"/>
          <w:szCs w:val="24"/>
        </w:rPr>
        <w:t>Главный бухгалтер ___________________________________(_______________________)</w:t>
      </w:r>
    </w:p>
    <w:p w:rsidR="003D0BA4" w:rsidRPr="0048455C" w:rsidRDefault="003D0BA4"/>
    <w:sectPr w:rsidR="003D0BA4" w:rsidRPr="0048455C">
      <w:headerReference w:type="default" r:id="rId8"/>
      <w:pgSz w:w="16838" w:h="11906" w:orient="landscape"/>
      <w:pgMar w:top="1290" w:right="1134" w:bottom="1134" w:left="1134" w:header="6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77" w:rsidRDefault="003D1077" w:rsidP="006A37E9">
      <w:pPr>
        <w:spacing w:after="0" w:line="240" w:lineRule="auto"/>
      </w:pPr>
      <w:r>
        <w:separator/>
      </w:r>
    </w:p>
  </w:endnote>
  <w:endnote w:type="continuationSeparator" w:id="0">
    <w:p w:rsidR="003D1077" w:rsidRDefault="003D1077" w:rsidP="006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77" w:rsidRDefault="003D1077" w:rsidP="006A37E9">
      <w:pPr>
        <w:spacing w:after="0" w:line="240" w:lineRule="auto"/>
      </w:pPr>
      <w:r>
        <w:separator/>
      </w:r>
    </w:p>
  </w:footnote>
  <w:footnote w:type="continuationSeparator" w:id="0">
    <w:p w:rsidR="003D1077" w:rsidRDefault="003D1077" w:rsidP="006A3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34" w:rsidRDefault="00EE0E71">
    <w:pPr>
      <w:pStyle w:val="a3"/>
      <w:jc w:val="center"/>
    </w:pPr>
    <w:r>
      <w:fldChar w:fldCharType="begin"/>
    </w:r>
    <w:r>
      <w:instrText xml:space="preserve"> PAGE </w:instrText>
    </w:r>
    <w:r>
      <w:fldChar w:fldCharType="separate"/>
    </w:r>
    <w:r w:rsidR="005E7859">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6"/>
        <w:szCs w:val="26"/>
        <w:u w:val="none"/>
      </w:rPr>
    </w:lvl>
    <w:lvl w:ilvl="1">
      <w:start w:val="1"/>
      <w:numFmt w:val="decimal"/>
      <w:lvlText w:val="3.%1."/>
      <w:lvlJc w:val="left"/>
      <w:rPr>
        <w:b w:val="0"/>
        <w:bCs w:val="0"/>
        <w:i w:val="0"/>
        <w:iCs w:val="0"/>
        <w:smallCaps w:val="0"/>
        <w:strike w:val="0"/>
        <w:color w:val="000000"/>
        <w:spacing w:val="0"/>
        <w:w w:val="100"/>
        <w:position w:val="0"/>
        <w:sz w:val="26"/>
        <w:szCs w:val="26"/>
        <w:u w:val="none"/>
      </w:rPr>
    </w:lvl>
    <w:lvl w:ilvl="2">
      <w:start w:val="1"/>
      <w:numFmt w:val="decimal"/>
      <w:lvlText w:val="3.%1."/>
      <w:lvlJc w:val="left"/>
      <w:rPr>
        <w:b w:val="0"/>
        <w:bCs w:val="0"/>
        <w:i w:val="0"/>
        <w:iCs w:val="0"/>
        <w:smallCaps w:val="0"/>
        <w:strike w:val="0"/>
        <w:color w:val="000000"/>
        <w:spacing w:val="0"/>
        <w:w w:val="100"/>
        <w:position w:val="0"/>
        <w:sz w:val="26"/>
        <w:szCs w:val="26"/>
        <w:u w:val="none"/>
      </w:rPr>
    </w:lvl>
    <w:lvl w:ilvl="3">
      <w:start w:val="1"/>
      <w:numFmt w:val="decimal"/>
      <w:lvlText w:val="3.%1."/>
      <w:lvlJc w:val="left"/>
      <w:rPr>
        <w:b w:val="0"/>
        <w:bCs w:val="0"/>
        <w:i w:val="0"/>
        <w:iCs w:val="0"/>
        <w:smallCaps w:val="0"/>
        <w:strike w:val="0"/>
        <w:color w:val="000000"/>
        <w:spacing w:val="0"/>
        <w:w w:val="100"/>
        <w:position w:val="0"/>
        <w:sz w:val="26"/>
        <w:szCs w:val="26"/>
        <w:u w:val="none"/>
      </w:rPr>
    </w:lvl>
    <w:lvl w:ilvl="4">
      <w:start w:val="1"/>
      <w:numFmt w:val="decimal"/>
      <w:lvlText w:val="3.%1."/>
      <w:lvlJc w:val="left"/>
      <w:rPr>
        <w:b w:val="0"/>
        <w:bCs w:val="0"/>
        <w:i w:val="0"/>
        <w:iCs w:val="0"/>
        <w:smallCaps w:val="0"/>
        <w:strike w:val="0"/>
        <w:color w:val="000000"/>
        <w:spacing w:val="0"/>
        <w:w w:val="100"/>
        <w:position w:val="0"/>
        <w:sz w:val="26"/>
        <w:szCs w:val="26"/>
        <w:u w:val="none"/>
      </w:rPr>
    </w:lvl>
    <w:lvl w:ilvl="5">
      <w:start w:val="1"/>
      <w:numFmt w:val="decimal"/>
      <w:lvlText w:val="3.%1."/>
      <w:lvlJc w:val="left"/>
      <w:rPr>
        <w:b w:val="0"/>
        <w:bCs w:val="0"/>
        <w:i w:val="0"/>
        <w:iCs w:val="0"/>
        <w:smallCaps w:val="0"/>
        <w:strike w:val="0"/>
        <w:color w:val="000000"/>
        <w:spacing w:val="0"/>
        <w:w w:val="100"/>
        <w:position w:val="0"/>
        <w:sz w:val="26"/>
        <w:szCs w:val="26"/>
        <w:u w:val="none"/>
      </w:rPr>
    </w:lvl>
    <w:lvl w:ilvl="6">
      <w:start w:val="1"/>
      <w:numFmt w:val="decimal"/>
      <w:lvlText w:val="3.%1."/>
      <w:lvlJc w:val="left"/>
      <w:rPr>
        <w:b w:val="0"/>
        <w:bCs w:val="0"/>
        <w:i w:val="0"/>
        <w:iCs w:val="0"/>
        <w:smallCaps w:val="0"/>
        <w:strike w:val="0"/>
        <w:color w:val="000000"/>
        <w:spacing w:val="0"/>
        <w:w w:val="100"/>
        <w:position w:val="0"/>
        <w:sz w:val="26"/>
        <w:szCs w:val="26"/>
        <w:u w:val="none"/>
      </w:rPr>
    </w:lvl>
    <w:lvl w:ilvl="7">
      <w:start w:val="1"/>
      <w:numFmt w:val="decimal"/>
      <w:lvlText w:val="3.%1."/>
      <w:lvlJc w:val="left"/>
      <w:rPr>
        <w:b w:val="0"/>
        <w:bCs w:val="0"/>
        <w:i w:val="0"/>
        <w:iCs w:val="0"/>
        <w:smallCaps w:val="0"/>
        <w:strike w:val="0"/>
        <w:color w:val="000000"/>
        <w:spacing w:val="0"/>
        <w:w w:val="100"/>
        <w:position w:val="0"/>
        <w:sz w:val="26"/>
        <w:szCs w:val="26"/>
        <w:u w:val="none"/>
      </w:rPr>
    </w:lvl>
    <w:lvl w:ilvl="8">
      <w:start w:val="1"/>
      <w:numFmt w:val="decimal"/>
      <w:lvlText w:val="3.%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66D3025"/>
    <w:multiLevelType w:val="multilevel"/>
    <w:tmpl w:val="64929774"/>
    <w:lvl w:ilvl="0">
      <w:start w:val="1"/>
      <w:numFmt w:val="decimal"/>
      <w:lvlText w:val="%1."/>
      <w:lvlJc w:val="left"/>
      <w:pPr>
        <w:tabs>
          <w:tab w:val="num" w:pos="1080"/>
        </w:tabs>
        <w:ind w:left="108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D424084"/>
    <w:multiLevelType w:val="multilevel"/>
    <w:tmpl w:val="8BB62D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CFB7FFA"/>
    <w:multiLevelType w:val="multilevel"/>
    <w:tmpl w:val="66AE9506"/>
    <w:lvl w:ilvl="0">
      <w:start w:val="1"/>
      <w:numFmt w:val="decimal"/>
      <w:lvlText w:val="%1."/>
      <w:lvlJc w:val="left"/>
      <w:pPr>
        <w:tabs>
          <w:tab w:val="num" w:pos="1725"/>
        </w:tabs>
        <w:ind w:left="1725" w:hanging="10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6F4C29"/>
    <w:multiLevelType w:val="hybridMultilevel"/>
    <w:tmpl w:val="032AE15E"/>
    <w:lvl w:ilvl="0" w:tplc="85B021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65772"/>
    <w:rsid w:val="000C5EFC"/>
    <w:rsid w:val="00107328"/>
    <w:rsid w:val="00127FEC"/>
    <w:rsid w:val="001310DB"/>
    <w:rsid w:val="00157E51"/>
    <w:rsid w:val="00170111"/>
    <w:rsid w:val="00176E93"/>
    <w:rsid w:val="00181B85"/>
    <w:rsid w:val="00197645"/>
    <w:rsid w:val="001E5259"/>
    <w:rsid w:val="00210D6B"/>
    <w:rsid w:val="0021793D"/>
    <w:rsid w:val="00230980"/>
    <w:rsid w:val="00271A12"/>
    <w:rsid w:val="00287169"/>
    <w:rsid w:val="002A1D06"/>
    <w:rsid w:val="002B103E"/>
    <w:rsid w:val="002F232E"/>
    <w:rsid w:val="003010BB"/>
    <w:rsid w:val="0035070B"/>
    <w:rsid w:val="003558B6"/>
    <w:rsid w:val="00357535"/>
    <w:rsid w:val="0039237A"/>
    <w:rsid w:val="003D0BA4"/>
    <w:rsid w:val="003D1077"/>
    <w:rsid w:val="0048455C"/>
    <w:rsid w:val="004C1645"/>
    <w:rsid w:val="00503D82"/>
    <w:rsid w:val="005149FE"/>
    <w:rsid w:val="005515BC"/>
    <w:rsid w:val="00590626"/>
    <w:rsid w:val="005957F7"/>
    <w:rsid w:val="005D1EE3"/>
    <w:rsid w:val="005E7859"/>
    <w:rsid w:val="00611677"/>
    <w:rsid w:val="006223E4"/>
    <w:rsid w:val="00643F15"/>
    <w:rsid w:val="00647251"/>
    <w:rsid w:val="006755B6"/>
    <w:rsid w:val="00677B0E"/>
    <w:rsid w:val="00693717"/>
    <w:rsid w:val="00695753"/>
    <w:rsid w:val="006A37E9"/>
    <w:rsid w:val="006B254C"/>
    <w:rsid w:val="00715770"/>
    <w:rsid w:val="00722759"/>
    <w:rsid w:val="00727563"/>
    <w:rsid w:val="00786183"/>
    <w:rsid w:val="007A744E"/>
    <w:rsid w:val="007B39AB"/>
    <w:rsid w:val="007C25C4"/>
    <w:rsid w:val="007C5C58"/>
    <w:rsid w:val="007D0F12"/>
    <w:rsid w:val="00817BF1"/>
    <w:rsid w:val="008201DA"/>
    <w:rsid w:val="0082382F"/>
    <w:rsid w:val="0086515F"/>
    <w:rsid w:val="0086729F"/>
    <w:rsid w:val="00875DEF"/>
    <w:rsid w:val="008F5543"/>
    <w:rsid w:val="00901141"/>
    <w:rsid w:val="009014A9"/>
    <w:rsid w:val="00951D81"/>
    <w:rsid w:val="009529BE"/>
    <w:rsid w:val="00952F8A"/>
    <w:rsid w:val="00975DA0"/>
    <w:rsid w:val="009944A8"/>
    <w:rsid w:val="009C3BCC"/>
    <w:rsid w:val="009E0F52"/>
    <w:rsid w:val="00A37D79"/>
    <w:rsid w:val="00A45BF7"/>
    <w:rsid w:val="00A73D1F"/>
    <w:rsid w:val="00A75B02"/>
    <w:rsid w:val="00A95DB1"/>
    <w:rsid w:val="00AB3ED2"/>
    <w:rsid w:val="00AB549D"/>
    <w:rsid w:val="00AD7433"/>
    <w:rsid w:val="00B148C7"/>
    <w:rsid w:val="00B1507B"/>
    <w:rsid w:val="00B20A16"/>
    <w:rsid w:val="00B32818"/>
    <w:rsid w:val="00B4355F"/>
    <w:rsid w:val="00B461AE"/>
    <w:rsid w:val="00B9017E"/>
    <w:rsid w:val="00BA4519"/>
    <w:rsid w:val="00BB382B"/>
    <w:rsid w:val="00BC022B"/>
    <w:rsid w:val="00BC2544"/>
    <w:rsid w:val="00BD30DA"/>
    <w:rsid w:val="00BF60C3"/>
    <w:rsid w:val="00C0375D"/>
    <w:rsid w:val="00C31F7B"/>
    <w:rsid w:val="00C408C5"/>
    <w:rsid w:val="00C44378"/>
    <w:rsid w:val="00CF11CE"/>
    <w:rsid w:val="00D046B4"/>
    <w:rsid w:val="00D73482"/>
    <w:rsid w:val="00D937B5"/>
    <w:rsid w:val="00D955DC"/>
    <w:rsid w:val="00DB630D"/>
    <w:rsid w:val="00DC3A01"/>
    <w:rsid w:val="00DE12B7"/>
    <w:rsid w:val="00DF13C6"/>
    <w:rsid w:val="00DF253A"/>
    <w:rsid w:val="00E00683"/>
    <w:rsid w:val="00E51744"/>
    <w:rsid w:val="00E872CA"/>
    <w:rsid w:val="00EA74DE"/>
    <w:rsid w:val="00EC4B20"/>
    <w:rsid w:val="00EE0E71"/>
    <w:rsid w:val="00F02358"/>
    <w:rsid w:val="00F25A6B"/>
    <w:rsid w:val="00F62493"/>
    <w:rsid w:val="00FB7E0D"/>
    <w:rsid w:val="00FC4A54"/>
    <w:rsid w:val="00F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F4FB1-AA44-4081-A70A-392777F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E9"/>
    <w:rPr>
      <w:rFonts w:eastAsiaTheme="minorEastAsia"/>
      <w:lang w:eastAsia="ru-RU"/>
    </w:rPr>
  </w:style>
  <w:style w:type="paragraph" w:styleId="4">
    <w:name w:val="heading 4"/>
    <w:basedOn w:val="a"/>
    <w:next w:val="a"/>
    <w:link w:val="40"/>
    <w:uiPriority w:val="9"/>
    <w:semiHidden/>
    <w:unhideWhenUsed/>
    <w:qFormat/>
    <w:rsid w:val="00952F8A"/>
    <w:pPr>
      <w:keepNext/>
      <w:keepLines/>
      <w:spacing w:before="40" w:after="0" w:line="276" w:lineRule="auto"/>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0"/>
    <w:qFormat/>
    <w:rsid w:val="00952F8A"/>
    <w:pPr>
      <w:keepNext/>
      <w:spacing w:after="0" w:line="240" w:lineRule="auto"/>
      <w:jc w:val="center"/>
      <w:outlineLvl w:val="4"/>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7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A37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nhideWhenUsed/>
    <w:rsid w:val="006A3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7E9"/>
    <w:rPr>
      <w:rFonts w:eastAsiaTheme="minorEastAsia"/>
      <w:lang w:eastAsia="ru-RU"/>
    </w:rPr>
  </w:style>
  <w:style w:type="paragraph" w:styleId="a5">
    <w:name w:val="footer"/>
    <w:basedOn w:val="a"/>
    <w:link w:val="a6"/>
    <w:uiPriority w:val="99"/>
    <w:unhideWhenUsed/>
    <w:rsid w:val="006A37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7E9"/>
    <w:rPr>
      <w:rFonts w:eastAsiaTheme="minorEastAsia"/>
      <w:lang w:eastAsia="ru-RU"/>
    </w:rPr>
  </w:style>
  <w:style w:type="character" w:customStyle="1" w:styleId="40">
    <w:name w:val="Заголовок 4 Знак"/>
    <w:basedOn w:val="a0"/>
    <w:link w:val="4"/>
    <w:uiPriority w:val="9"/>
    <w:semiHidden/>
    <w:rsid w:val="00952F8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952F8A"/>
    <w:rPr>
      <w:rFonts w:ascii="Times New Roman" w:eastAsia="Times New Roman" w:hAnsi="Times New Roman" w:cs="Times New Roman"/>
      <w:b/>
      <w:sz w:val="40"/>
      <w:szCs w:val="20"/>
      <w:lang w:eastAsia="ru-RU"/>
    </w:rPr>
  </w:style>
  <w:style w:type="paragraph" w:styleId="a7">
    <w:name w:val="Body Text"/>
    <w:basedOn w:val="a"/>
    <w:link w:val="a8"/>
    <w:rsid w:val="00952F8A"/>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952F8A"/>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DC3A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3A01"/>
    <w:rPr>
      <w:rFonts w:ascii="Segoe UI" w:eastAsiaTheme="minorEastAsia" w:hAnsi="Segoe UI" w:cs="Segoe UI"/>
      <w:sz w:val="18"/>
      <w:szCs w:val="18"/>
      <w:lang w:eastAsia="ru-RU"/>
    </w:rPr>
  </w:style>
  <w:style w:type="table" w:styleId="ab">
    <w:name w:val="Table Grid"/>
    <w:basedOn w:val="a1"/>
    <w:uiPriority w:val="39"/>
    <w:rsid w:val="00F6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310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List Paragraph"/>
    <w:basedOn w:val="a"/>
    <w:uiPriority w:val="34"/>
    <w:qFormat/>
    <w:rsid w:val="00722759"/>
    <w:pPr>
      <w:ind w:left="720"/>
      <w:contextualSpacing/>
    </w:pPr>
  </w:style>
  <w:style w:type="paragraph" w:customStyle="1" w:styleId="Standard">
    <w:name w:val="Standard"/>
    <w:rsid w:val="00AB549D"/>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ableContents">
    <w:name w:val="Table Contents"/>
    <w:basedOn w:val="Standard"/>
    <w:rsid w:val="00AB549D"/>
    <w:pPr>
      <w:suppressLineNumbers/>
    </w:pPr>
  </w:style>
  <w:style w:type="character" w:customStyle="1" w:styleId="FontStyle18">
    <w:name w:val="Font Style18"/>
    <w:uiPriority w:val="99"/>
    <w:rsid w:val="00A95DB1"/>
    <w:rPr>
      <w:rFonts w:ascii="Calibri" w:hAnsi="Calibri"/>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2020-05-20T09:17:00Z</cp:lastPrinted>
  <dcterms:created xsi:type="dcterms:W3CDTF">2020-05-21T12:09:00Z</dcterms:created>
  <dcterms:modified xsi:type="dcterms:W3CDTF">2020-05-21T12:09:00Z</dcterms:modified>
</cp:coreProperties>
</file>