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ED" w:rsidRPr="00F226BC" w:rsidRDefault="002B7DED" w:rsidP="002B7DED">
      <w:pPr>
        <w:pStyle w:val="western"/>
        <w:spacing w:before="0" w:beforeAutospacing="0" w:after="0"/>
        <w:jc w:val="center"/>
      </w:pPr>
      <w:r w:rsidRPr="00F226BC">
        <w:rPr>
          <w:b/>
          <w:bCs/>
        </w:rPr>
        <w:t xml:space="preserve">Порядок осуществления внутреннего финансового аудита </w:t>
      </w:r>
      <w:r w:rsidR="008E56D8">
        <w:rPr>
          <w:b/>
          <w:bCs/>
        </w:rPr>
        <w:t>______________________</w:t>
      </w:r>
      <w:r w:rsidRPr="00F226BC">
        <w:rPr>
          <w:b/>
          <w:bCs/>
        </w:rPr>
        <w:t xml:space="preserve"> </w:t>
      </w:r>
      <w:r w:rsidR="00D6045C" w:rsidRPr="00F226BC">
        <w:rPr>
          <w:b/>
          <w:bCs/>
        </w:rPr>
        <w:t xml:space="preserve">Администрации </w:t>
      </w:r>
      <w:r w:rsidRPr="00F226BC">
        <w:rPr>
          <w:b/>
          <w:bCs/>
        </w:rPr>
        <w:t>города Тобольска</w:t>
      </w:r>
    </w:p>
    <w:p w:rsidR="002B7DED" w:rsidRPr="00F226BC" w:rsidRDefault="002B7DED" w:rsidP="002B7DED">
      <w:pPr>
        <w:pStyle w:val="western"/>
        <w:spacing w:before="0" w:beforeAutospacing="0" w:after="0"/>
        <w:jc w:val="center"/>
      </w:pPr>
    </w:p>
    <w:p w:rsidR="006E0414" w:rsidRPr="00F226BC" w:rsidRDefault="006E0414" w:rsidP="002B7DED">
      <w:pPr>
        <w:pStyle w:val="western"/>
        <w:spacing w:before="0" w:beforeAutospacing="0" w:after="0"/>
        <w:jc w:val="center"/>
      </w:pPr>
    </w:p>
    <w:p w:rsidR="002B7DED" w:rsidRPr="00F226BC" w:rsidRDefault="002B7DED" w:rsidP="002B7DED">
      <w:pPr>
        <w:pStyle w:val="western"/>
        <w:spacing w:before="0" w:beforeAutospacing="0" w:after="0"/>
        <w:jc w:val="center"/>
      </w:pPr>
      <w:r w:rsidRPr="00F226BC">
        <w:rPr>
          <w:b/>
          <w:bCs/>
        </w:rPr>
        <w:t>I. Общие положения</w:t>
      </w:r>
    </w:p>
    <w:p w:rsidR="002B7DED" w:rsidRPr="00F226BC" w:rsidRDefault="002B7DED" w:rsidP="002B7DED">
      <w:pPr>
        <w:pStyle w:val="western"/>
        <w:spacing w:before="0" w:beforeAutospacing="0" w:after="0"/>
        <w:jc w:val="center"/>
      </w:pP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 xml:space="preserve">1.1. </w:t>
      </w:r>
      <w:r w:rsidRPr="00F226BC">
        <w:t>Настоящий Порядок разработан в соответствии со статьей 160.2-1 Бюджетного кодекса Российской Федерации</w:t>
      </w:r>
      <w:r w:rsidR="002A64D3">
        <w:t xml:space="preserve"> (далее – Бюджетный кодекс)</w:t>
      </w:r>
      <w:r w:rsidRPr="00F226BC">
        <w:t xml:space="preserve">, </w:t>
      </w:r>
      <w:r w:rsidR="00806F18" w:rsidRPr="00F226BC">
        <w:t>федеральными стандартами внутреннего финансового аудита, утвержденными</w:t>
      </w:r>
      <w:r w:rsidR="00366728" w:rsidRPr="00F226BC">
        <w:rPr>
          <w:shd w:val="clear" w:color="auto" w:fill="FFFFFF"/>
        </w:rPr>
        <w:t xml:space="preserve"> </w:t>
      </w:r>
      <w:r w:rsidR="00366728" w:rsidRPr="00F226BC">
        <w:t>Министерством финансов Российской Федерации</w:t>
      </w:r>
      <w:r w:rsidR="00163FF7">
        <w:rPr>
          <w:rStyle w:val="apple-converted-space"/>
          <w:shd w:val="clear" w:color="auto" w:fill="FFFFFF"/>
        </w:rPr>
        <w:t xml:space="preserve"> </w:t>
      </w:r>
      <w:r w:rsidR="00FB4C14" w:rsidRPr="00F226BC">
        <w:rPr>
          <w:shd w:val="clear" w:color="auto" w:fill="FFFFFF"/>
        </w:rPr>
        <w:t>определяет организацию и осуществление</w:t>
      </w:r>
      <w:r w:rsidR="00FB4C14" w:rsidRPr="00F226BC">
        <w:rPr>
          <w:rStyle w:val="apple-converted-space"/>
          <w:shd w:val="clear" w:color="auto" w:fill="FFFFFF"/>
        </w:rPr>
        <w:t xml:space="preserve"> </w:t>
      </w:r>
      <w:r w:rsidR="008E56D8">
        <w:rPr>
          <w:shd w:val="clear" w:color="auto" w:fill="FFFFFF"/>
        </w:rPr>
        <w:t>____________________</w:t>
      </w:r>
      <w:r w:rsidR="00FB4C14" w:rsidRPr="00F226BC">
        <w:rPr>
          <w:shd w:val="clear" w:color="auto" w:fill="FFFFFF"/>
        </w:rPr>
        <w:t xml:space="preserve"> Администрации города Тобольска</w:t>
      </w:r>
      <w:r w:rsidR="00163FF7">
        <w:rPr>
          <w:rStyle w:val="apple-converted-space"/>
          <w:shd w:val="clear" w:color="auto" w:fill="FFFFFF"/>
        </w:rPr>
        <w:t xml:space="preserve"> </w:t>
      </w:r>
      <w:r w:rsidR="00FB4C14" w:rsidRPr="00F226BC">
        <w:rPr>
          <w:shd w:val="clear" w:color="auto" w:fill="FFFFFF"/>
        </w:rPr>
        <w:t>внутреннего финансового аудита</w:t>
      </w:r>
      <w:r w:rsidRPr="00F226BC">
        <w:rPr>
          <w:spacing w:val="4"/>
        </w:rPr>
        <w:t>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1.2.</w:t>
      </w:r>
      <w:r w:rsidRPr="00F226BC">
        <w:t xml:space="preserve"> Внутренний финансовый аудит в </w:t>
      </w:r>
      <w:r w:rsidR="008E56D8">
        <w:t>__________________</w:t>
      </w:r>
      <w:r w:rsidR="00D6045C" w:rsidRPr="00F226BC">
        <w:t xml:space="preserve"> Администрации города Тобольска</w:t>
      </w:r>
      <w:r w:rsidRPr="00F226BC">
        <w:t xml:space="preserve"> (далее - Департамент) является деятельностью по формированию и предоставлению руководителю Департамента: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информации о результатах оценки исполнения бюджетных полномочий Департамента, в том числе заключения о достоверности бюджетной отчетности;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заключения о результатах исполнения решений, направленных на повышение качества финансового менеджмента.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 xml:space="preserve">1.3. </w:t>
      </w:r>
      <w:r w:rsidRPr="00F226BC">
        <w:t>Внутренний финансовый аудит осуществляется в целях: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оценки надежности внутреннего процесса Департамента,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</w:t>
      </w:r>
      <w:r w:rsidR="00366728" w:rsidRPr="00F226BC">
        <w:t xml:space="preserve"> (далее –</w:t>
      </w:r>
      <w:r w:rsidR="00367A21" w:rsidRPr="00F226BC">
        <w:t xml:space="preserve"> </w:t>
      </w:r>
      <w:r w:rsidR="00366728" w:rsidRPr="00F226BC">
        <w:t>внутренний финансовый контроль)</w:t>
      </w:r>
      <w:r w:rsidRPr="00F226BC">
        <w:rPr>
          <w:i/>
          <w:iCs/>
        </w:rPr>
        <w:t xml:space="preserve">, </w:t>
      </w:r>
      <w:r w:rsidRPr="00F226BC">
        <w:t>и подготовки предложений по организации внутреннего финансового контроля;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</w:t>
      </w:r>
      <w:r w:rsidRPr="00F226BC">
        <w:rPr>
          <w:color w:val="000000" w:themeColor="text1"/>
        </w:rPr>
        <w:t>внутренним) актам</w:t>
      </w:r>
      <w:r w:rsidR="00F226BC" w:rsidRPr="00F226BC">
        <w:rPr>
          <w:color w:val="000000" w:themeColor="text1"/>
        </w:rPr>
        <w:t xml:space="preserve">, </w:t>
      </w:r>
      <w:r w:rsidR="00F226BC" w:rsidRPr="00F226BC">
        <w:rPr>
          <w:color w:val="000000" w:themeColor="text1"/>
          <w:shd w:val="clear" w:color="auto" w:fill="FFFFFF"/>
        </w:rPr>
        <w:t xml:space="preserve">принятым в соответствии с </w:t>
      </w:r>
      <w:hyperlink r:id="rId8" w:anchor="block_264015" w:history="1">
        <w:r w:rsidR="00F226BC" w:rsidRPr="00F226BC">
          <w:rPr>
            <w:rStyle w:val="a4"/>
            <w:color w:val="000000" w:themeColor="text1"/>
            <w:u w:val="none"/>
            <w:shd w:val="clear" w:color="auto" w:fill="FFFFFF"/>
          </w:rPr>
          <w:t>пунктом 5 статьи 264.1</w:t>
        </w:r>
      </w:hyperlink>
      <w:r w:rsidR="002A64D3">
        <w:t xml:space="preserve"> </w:t>
      </w:r>
      <w:r w:rsidR="00F226BC" w:rsidRPr="00F226BC">
        <w:rPr>
          <w:color w:val="000000" w:themeColor="text1"/>
          <w:shd w:val="clear" w:color="auto" w:fill="FFFFFF"/>
        </w:rPr>
        <w:t>Бюджетного кодекса</w:t>
      </w:r>
      <w:r w:rsidRPr="00F226BC">
        <w:rPr>
          <w:color w:val="000000" w:themeColor="text1"/>
        </w:rPr>
        <w:t>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повышения качества финансового менеджмента.</w:t>
      </w:r>
    </w:p>
    <w:p w:rsidR="002B7DED" w:rsidRPr="00F226BC" w:rsidRDefault="002B7DED" w:rsidP="002B7DED">
      <w:pPr>
        <w:pStyle w:val="western"/>
        <w:spacing w:before="0" w:beforeAutospacing="0" w:after="0"/>
        <w:ind w:firstLine="567"/>
      </w:pPr>
    </w:p>
    <w:p w:rsidR="002B7DED" w:rsidRPr="00F226BC" w:rsidRDefault="002B7DED" w:rsidP="002B7DED">
      <w:pPr>
        <w:pStyle w:val="western"/>
        <w:spacing w:before="0" w:beforeAutospacing="0" w:after="0"/>
        <w:ind w:firstLine="567"/>
        <w:jc w:val="center"/>
      </w:pPr>
      <w:r w:rsidRPr="00F226BC">
        <w:rPr>
          <w:b/>
          <w:bCs/>
        </w:rPr>
        <w:t>II. Организация внутреннего финансового аудита</w:t>
      </w:r>
    </w:p>
    <w:p w:rsidR="002B7DED" w:rsidRPr="00F226BC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  <w:rPr>
          <w:iCs/>
          <w:color w:val="000000" w:themeColor="text1"/>
        </w:rPr>
      </w:pPr>
      <w:r w:rsidRPr="00F226BC">
        <w:rPr>
          <w:bCs/>
        </w:rPr>
        <w:t xml:space="preserve">2.1. </w:t>
      </w:r>
      <w:r w:rsidRPr="00F226BC">
        <w:t>Объектами внутреннего финансового аудита являются бюджетные процедуры и (или) составляющие данные процедуры операции (действия) по выполнению бюджетной процедуры (</w:t>
      </w:r>
      <w:r w:rsidRPr="00F226BC">
        <w:rPr>
          <w:iCs/>
        </w:rPr>
        <w:t>далее - Объект аудита)</w:t>
      </w:r>
      <w:r w:rsidRPr="00F226BC">
        <w:t xml:space="preserve">, выполняемые руководителями и должностными лицами (работниками) структурных подразделений </w:t>
      </w:r>
      <w:r w:rsidRPr="00F226BC">
        <w:rPr>
          <w:color w:val="000000" w:themeColor="text1"/>
        </w:rPr>
        <w:t>Департамента</w:t>
      </w:r>
      <w:r w:rsidRPr="00F226BC">
        <w:rPr>
          <w:iCs/>
          <w:color w:val="000000" w:themeColor="text1"/>
        </w:rPr>
        <w:t>.</w:t>
      </w:r>
    </w:p>
    <w:p w:rsidR="00F226BC" w:rsidRPr="00F226BC" w:rsidRDefault="00F226BC" w:rsidP="00D6045C">
      <w:pPr>
        <w:pStyle w:val="western"/>
        <w:spacing w:before="0" w:beforeAutospacing="0" w:after="0"/>
        <w:ind w:firstLine="709"/>
        <w:jc w:val="both"/>
        <w:rPr>
          <w:color w:val="000000" w:themeColor="text1"/>
        </w:rPr>
      </w:pPr>
      <w:r w:rsidRPr="00F226BC">
        <w:rPr>
          <w:iCs/>
          <w:color w:val="000000" w:themeColor="text1"/>
        </w:rPr>
        <w:t>2.2. От</w:t>
      </w:r>
      <w:r>
        <w:rPr>
          <w:iCs/>
          <w:color w:val="000000" w:themeColor="text1"/>
        </w:rPr>
        <w:t xml:space="preserve">ветственность за организацию внутреннего финансового аудита в Департаменте несет </w:t>
      </w:r>
      <w:r w:rsidR="008D47B5">
        <w:rPr>
          <w:iCs/>
          <w:color w:val="000000" w:themeColor="text1"/>
        </w:rPr>
        <w:t xml:space="preserve">директор Департамента (далее - </w:t>
      </w:r>
      <w:r w:rsidR="00F9538F">
        <w:rPr>
          <w:iCs/>
          <w:color w:val="000000" w:themeColor="text1"/>
        </w:rPr>
        <w:t xml:space="preserve">руководитель </w:t>
      </w:r>
      <w:r>
        <w:rPr>
          <w:iCs/>
          <w:color w:val="000000" w:themeColor="text1"/>
        </w:rPr>
        <w:t>Департамента</w:t>
      </w:r>
      <w:r w:rsidR="008D47B5">
        <w:rPr>
          <w:iCs/>
          <w:color w:val="000000" w:themeColor="text1"/>
        </w:rPr>
        <w:t>)</w:t>
      </w:r>
      <w:r>
        <w:rPr>
          <w:iCs/>
          <w:color w:val="000000" w:themeColor="text1"/>
        </w:rPr>
        <w:t>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2.</w:t>
      </w:r>
      <w:r w:rsidR="00F9538F">
        <w:rPr>
          <w:bCs/>
        </w:rPr>
        <w:t>3</w:t>
      </w:r>
      <w:r w:rsidRPr="00F226BC">
        <w:rPr>
          <w:bCs/>
        </w:rPr>
        <w:t>.</w:t>
      </w:r>
      <w:r w:rsidRPr="00F226BC">
        <w:t xml:space="preserve"> Уполномоченным</w:t>
      </w:r>
      <w:r w:rsidR="00FB4C14" w:rsidRPr="00F226BC">
        <w:t xml:space="preserve"> должностным лицом Департамента</w:t>
      </w:r>
      <w:r w:rsidRPr="00F226BC">
        <w:t xml:space="preserve"> по осуществлению внутреннего финансового аудита явля</w:t>
      </w:r>
      <w:r w:rsidR="00FB4C14" w:rsidRPr="00F226BC">
        <w:t>е</w:t>
      </w:r>
      <w:r w:rsidRPr="00F226BC">
        <w:t>тся сотрудник Департамента</w:t>
      </w:r>
      <w:r w:rsidR="000F2525" w:rsidRPr="00F226BC">
        <w:t>,</w:t>
      </w:r>
      <w:r w:rsidRPr="00F226BC">
        <w:rPr>
          <w:color w:val="000080"/>
        </w:rPr>
        <w:t xml:space="preserve"> </w:t>
      </w:r>
      <w:r w:rsidRPr="00F226BC">
        <w:t>наделенный полномочи</w:t>
      </w:r>
      <w:r w:rsidR="00FB4C14" w:rsidRPr="00F226BC">
        <w:t>е</w:t>
      </w:r>
      <w:r w:rsidRPr="00F226BC">
        <w:t>м</w:t>
      </w:r>
      <w:r w:rsidRPr="00F226BC">
        <w:rPr>
          <w:color w:val="000080"/>
        </w:rPr>
        <w:t xml:space="preserve"> </w:t>
      </w:r>
      <w:r w:rsidR="00FB4C14" w:rsidRPr="00F226BC">
        <w:t xml:space="preserve">по осуществлению внутреннего финансового аудита </w:t>
      </w:r>
      <w:r w:rsidRPr="00F226BC">
        <w:rPr>
          <w:iCs/>
        </w:rPr>
        <w:t>(далее - Субъект аудита)</w:t>
      </w:r>
      <w:r w:rsidRPr="00F226BC">
        <w:t>.</w:t>
      </w:r>
    </w:p>
    <w:p w:rsidR="002B7DED" w:rsidRPr="00044774" w:rsidRDefault="002B7DED" w:rsidP="00D6045C">
      <w:pPr>
        <w:pStyle w:val="western"/>
        <w:spacing w:before="0" w:beforeAutospacing="0" w:after="0"/>
        <w:ind w:firstLine="709"/>
        <w:jc w:val="both"/>
      </w:pPr>
      <w:r w:rsidRPr="00044774">
        <w:t xml:space="preserve">Аудиторские мероприятия в Департаменте проводятся Субъектом аудита, который подчиняется </w:t>
      </w:r>
      <w:r w:rsidR="00AE500B" w:rsidRPr="00044774">
        <w:t xml:space="preserve">исключительно и </w:t>
      </w:r>
      <w:r w:rsidRPr="00044774">
        <w:t>непосредственно руководителю Департамента.</w:t>
      </w:r>
    </w:p>
    <w:p w:rsidR="00044774" w:rsidRPr="00044774" w:rsidRDefault="002B7DED" w:rsidP="00D6045C">
      <w:pPr>
        <w:pStyle w:val="western"/>
        <w:spacing w:before="0" w:beforeAutospacing="0" w:after="0"/>
        <w:ind w:firstLine="709"/>
        <w:jc w:val="both"/>
      </w:pPr>
      <w:r w:rsidRPr="00044774">
        <w:rPr>
          <w:bCs/>
        </w:rPr>
        <w:t>2.</w:t>
      </w:r>
      <w:r w:rsidR="00F9538F" w:rsidRPr="00044774">
        <w:rPr>
          <w:bCs/>
        </w:rPr>
        <w:t>4</w:t>
      </w:r>
      <w:r w:rsidRPr="00044774">
        <w:rPr>
          <w:bCs/>
        </w:rPr>
        <w:t>.</w:t>
      </w:r>
      <w:r w:rsidRPr="00044774">
        <w:t xml:space="preserve"> Деятельность Субъекта аудита основывается на принципах</w:t>
      </w:r>
      <w:r w:rsidR="00044774" w:rsidRPr="00044774">
        <w:t>: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а) законности;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б) функциональной независимости;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в) объективности;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г) компетентности;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д) профессионального скептицизма;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е) системности;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ж) эффективности;</w:t>
      </w:r>
    </w:p>
    <w:p w:rsidR="00044774" w:rsidRPr="00044774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lastRenderedPageBreak/>
        <w:t>з) ответственности;</w:t>
      </w:r>
    </w:p>
    <w:p w:rsidR="002B7DED" w:rsidRPr="00F226BC" w:rsidRDefault="00044774" w:rsidP="00D6045C">
      <w:pPr>
        <w:pStyle w:val="western"/>
        <w:spacing w:before="0" w:beforeAutospacing="0" w:after="0"/>
        <w:ind w:firstLine="709"/>
        <w:jc w:val="both"/>
      </w:pPr>
      <w:r w:rsidRPr="00044774">
        <w:t>и)</w:t>
      </w:r>
      <w:r w:rsidR="002B7DED" w:rsidRPr="00044774">
        <w:t xml:space="preserve"> стандартизации.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2.</w:t>
      </w:r>
      <w:r w:rsidR="00F9538F">
        <w:rPr>
          <w:bCs/>
        </w:rPr>
        <w:t>5</w:t>
      </w:r>
      <w:r w:rsidRPr="00F226BC">
        <w:rPr>
          <w:bCs/>
        </w:rPr>
        <w:t xml:space="preserve">. </w:t>
      </w:r>
      <w:r w:rsidRPr="00F226BC">
        <w:t xml:space="preserve">Субъектами бюджетных процедур являются </w:t>
      </w:r>
      <w:r w:rsidR="00074D74" w:rsidRPr="00F226BC">
        <w:t xml:space="preserve">руководитель, </w:t>
      </w:r>
      <w:r w:rsidRPr="00F226BC">
        <w:t>руководители и должностные лица (работники) структурных подразделений Департамента, которые организуют (обеспечивают выполнение)</w:t>
      </w:r>
      <w:r w:rsidR="00C9144C">
        <w:t xml:space="preserve"> и</w:t>
      </w:r>
      <w:r w:rsidRPr="00F226BC">
        <w:t xml:space="preserve"> выполняют бюджетные процедуры </w:t>
      </w:r>
      <w:r w:rsidRPr="00F226BC">
        <w:rPr>
          <w:iCs/>
        </w:rPr>
        <w:t>(далее - Субъекты бюджетных процедур)</w:t>
      </w:r>
      <w:r w:rsidRPr="00F226BC">
        <w:t>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2.</w:t>
      </w:r>
      <w:r w:rsidR="00F9538F">
        <w:rPr>
          <w:bCs/>
        </w:rPr>
        <w:t>6</w:t>
      </w:r>
      <w:r w:rsidRPr="00F226BC">
        <w:rPr>
          <w:bCs/>
        </w:rPr>
        <w:t>.</w:t>
      </w:r>
      <w:r w:rsidRPr="00F226BC">
        <w:t xml:space="preserve"> Внутренний финансовый аудит осуществляется посредством проведения плановых и внеплановых проверок.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2.</w:t>
      </w:r>
      <w:r w:rsidR="00F9538F">
        <w:rPr>
          <w:bCs/>
        </w:rPr>
        <w:t>7</w:t>
      </w:r>
      <w:r w:rsidRPr="00F226BC">
        <w:rPr>
          <w:bCs/>
        </w:rPr>
        <w:t xml:space="preserve">. </w:t>
      </w:r>
      <w:r w:rsidRPr="00F226BC">
        <w:t xml:space="preserve">Субъект аудита при подготовке к проведению и во время проведения </w:t>
      </w:r>
      <w:r w:rsidRPr="00F226BC">
        <w:rPr>
          <w:color w:val="auto"/>
        </w:rPr>
        <w:t>аудиторских мероприятий имеет права и несет обязанности, предусмотренные пунктами 3-8 федерального</w:t>
      </w:r>
      <w:r w:rsidRPr="00F226BC">
        <w:t xml:space="preserve"> стандарта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</w:t>
      </w:r>
      <w:r w:rsidR="008D69BB" w:rsidRPr="00F226BC">
        <w:t xml:space="preserve"> </w:t>
      </w:r>
      <w:r w:rsidRPr="00F226BC">
        <w:t>№</w:t>
      </w:r>
      <w:r w:rsidR="008D69BB" w:rsidRPr="00F226BC">
        <w:t xml:space="preserve"> </w:t>
      </w:r>
      <w:r w:rsidRPr="00F226BC">
        <w:t>195н</w:t>
      </w:r>
      <w:r w:rsidR="007C4EC0">
        <w:t xml:space="preserve"> (далее – Федеральный стандарт № 195н)</w:t>
      </w:r>
      <w:r w:rsidRPr="00F226BC">
        <w:t>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2.</w:t>
      </w:r>
      <w:r w:rsidR="00F9538F">
        <w:rPr>
          <w:bCs/>
        </w:rPr>
        <w:t>8</w:t>
      </w:r>
      <w:r w:rsidRPr="00F226BC">
        <w:rPr>
          <w:bCs/>
        </w:rPr>
        <w:t xml:space="preserve">. </w:t>
      </w:r>
      <w:r w:rsidRPr="00F226BC">
        <w:t>Субъекты бюджетных процедур имеют права и несут обязанности, предусмотренные пунктами 9-10</w:t>
      </w:r>
      <w:r w:rsidR="007C4EC0">
        <w:t xml:space="preserve"> Федерального стандарта № 195н</w:t>
      </w:r>
      <w:r w:rsidRPr="00F226BC">
        <w:t>.</w:t>
      </w:r>
    </w:p>
    <w:p w:rsidR="00F9538F" w:rsidRDefault="00F9538F" w:rsidP="002B7DED">
      <w:pPr>
        <w:pStyle w:val="western"/>
        <w:spacing w:before="0" w:beforeAutospacing="0" w:after="0"/>
        <w:jc w:val="center"/>
        <w:rPr>
          <w:bCs/>
        </w:rPr>
      </w:pPr>
    </w:p>
    <w:p w:rsidR="002B7DED" w:rsidRPr="00F226BC" w:rsidRDefault="002B7DED" w:rsidP="002B7DED">
      <w:pPr>
        <w:pStyle w:val="western"/>
        <w:spacing w:before="0" w:beforeAutospacing="0" w:after="0"/>
        <w:jc w:val="center"/>
      </w:pPr>
      <w:r w:rsidRPr="00F226BC">
        <w:rPr>
          <w:b/>
          <w:bCs/>
        </w:rPr>
        <w:t>III. Планирование внутреннего финансового аудита</w:t>
      </w:r>
    </w:p>
    <w:p w:rsidR="002B7DED" w:rsidRPr="00F226BC" w:rsidRDefault="002B7DED" w:rsidP="002B7DED">
      <w:pPr>
        <w:pStyle w:val="western"/>
        <w:spacing w:before="0" w:beforeAutospacing="0" w:after="0"/>
        <w:ind w:firstLine="539"/>
        <w:jc w:val="both"/>
      </w:pPr>
    </w:p>
    <w:p w:rsidR="007C4EC0" w:rsidRPr="007C4EC0" w:rsidRDefault="002B7DED" w:rsidP="00E670ED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3.1.</w:t>
      </w:r>
      <w:r w:rsidRPr="00F226BC">
        <w:t xml:space="preserve"> </w:t>
      </w:r>
      <w:r w:rsidR="007C4EC0" w:rsidRPr="007C4EC0">
        <w:rPr>
          <w:color w:val="000000" w:themeColor="text1"/>
        </w:rPr>
        <w:t>Планирование аудиторских мероприятий в целях составления плана проведения аудиторских мероприятий включает следующие этапы:</w:t>
      </w:r>
    </w:p>
    <w:p w:rsidR="007C4EC0" w:rsidRPr="007C4EC0" w:rsidRDefault="007C4EC0" w:rsidP="00D804B1">
      <w:pPr>
        <w:shd w:val="clear" w:color="auto" w:fill="FFFFFF"/>
        <w:ind w:firstLine="708"/>
        <w:jc w:val="both"/>
        <w:rPr>
          <w:color w:val="000000" w:themeColor="text1"/>
        </w:rPr>
      </w:pPr>
      <w:r w:rsidRPr="007C4EC0">
        <w:rPr>
          <w:color w:val="000000" w:themeColor="text1"/>
        </w:rPr>
        <w:t>а) формирование данных для составления проекта плана проведения аудиторских мероприятий;</w:t>
      </w:r>
    </w:p>
    <w:p w:rsidR="007C4EC0" w:rsidRPr="007C4EC0" w:rsidRDefault="007C4EC0" w:rsidP="00D804B1">
      <w:pPr>
        <w:shd w:val="clear" w:color="auto" w:fill="FFFFFF"/>
        <w:ind w:firstLine="708"/>
        <w:jc w:val="both"/>
        <w:rPr>
          <w:color w:val="000000" w:themeColor="text1"/>
        </w:rPr>
      </w:pPr>
      <w:r w:rsidRPr="007C4EC0">
        <w:rPr>
          <w:color w:val="000000" w:themeColor="text1"/>
        </w:rPr>
        <w:t>б) составление проекта плана проведения аудиторских мероприятий;</w:t>
      </w:r>
    </w:p>
    <w:p w:rsidR="007C4EC0" w:rsidRDefault="007C4EC0" w:rsidP="00D804B1">
      <w:pPr>
        <w:shd w:val="clear" w:color="auto" w:fill="FFFFFF"/>
        <w:ind w:firstLine="708"/>
        <w:jc w:val="both"/>
        <w:rPr>
          <w:color w:val="000000" w:themeColor="text1"/>
        </w:rPr>
      </w:pPr>
      <w:r w:rsidRPr="007C4EC0">
        <w:rPr>
          <w:color w:val="000000" w:themeColor="text1"/>
        </w:rPr>
        <w:t>в) утверждение плана проведения аудиторских мероприятий.</w:t>
      </w:r>
    </w:p>
    <w:p w:rsidR="00D804B1" w:rsidRPr="00492B86" w:rsidRDefault="00D804B1" w:rsidP="00E670ED">
      <w:pPr>
        <w:ind w:firstLine="708"/>
        <w:jc w:val="both"/>
        <w:rPr>
          <w:color w:val="000000" w:themeColor="text1"/>
        </w:rPr>
      </w:pPr>
      <w:r>
        <w:t xml:space="preserve">3.2. При формировании данных для составления проекта плана проведения аудиторских </w:t>
      </w:r>
      <w:r w:rsidRPr="00492B86">
        <w:rPr>
          <w:color w:val="000000" w:themeColor="text1"/>
        </w:rPr>
        <w:t xml:space="preserve">мероприятий учитываются факторы, указанные в </w:t>
      </w:r>
      <w:hyperlink r:id="rId9" w:history="1">
        <w:r w:rsidRPr="00492B86">
          <w:rPr>
            <w:rStyle w:val="a4"/>
            <w:color w:val="000000" w:themeColor="text1"/>
            <w:u w:val="none"/>
          </w:rPr>
          <w:t>пункте 4</w:t>
        </w:r>
      </w:hyperlink>
      <w:r w:rsidRPr="00492B86">
        <w:rPr>
          <w:color w:val="000000" w:themeColor="text1"/>
        </w:rPr>
        <w:t xml:space="preserve"> федерального стандарта внутреннего финансового аудита «Планирование и проведение</w:t>
      </w:r>
      <w:r w:rsidR="00B0184C" w:rsidRPr="00492B86">
        <w:rPr>
          <w:color w:val="000000" w:themeColor="text1"/>
        </w:rPr>
        <w:t xml:space="preserve"> внутреннего финансового аудита»</w:t>
      </w:r>
      <w:r w:rsidRPr="00492B86">
        <w:rPr>
          <w:color w:val="000000" w:themeColor="text1"/>
        </w:rPr>
        <w:t xml:space="preserve">, утвержденного приказом Министерства финансов Российской Федерации от 05.08.2020 </w:t>
      </w:r>
      <w:r w:rsidR="00B0184C" w:rsidRPr="00492B86">
        <w:rPr>
          <w:color w:val="000000" w:themeColor="text1"/>
        </w:rPr>
        <w:t>№</w:t>
      </w:r>
      <w:r w:rsidRPr="00492B86">
        <w:rPr>
          <w:color w:val="000000" w:themeColor="text1"/>
        </w:rPr>
        <w:t xml:space="preserve"> 160н (далее – Федеральный </w:t>
      </w:r>
      <w:r w:rsidR="002819C9">
        <w:rPr>
          <w:color w:val="000000" w:themeColor="text1"/>
        </w:rPr>
        <w:t>с</w:t>
      </w:r>
      <w:r w:rsidRPr="00492B86">
        <w:rPr>
          <w:color w:val="000000" w:themeColor="text1"/>
        </w:rPr>
        <w:t>тандарт № 160н).</w:t>
      </w:r>
    </w:p>
    <w:p w:rsidR="00E670ED" w:rsidRPr="00492B86" w:rsidRDefault="00E670ED" w:rsidP="00E670ED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3.3. В целях сбора и анализа информации о бюджетных рисках и их оценки формируется и ведется реестр бюджетных рисков Департамента, который содержит следующую информацию в отношении каждого выявленного бюджетного риска: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 xml:space="preserve">а) наименование </w:t>
      </w:r>
      <w:r w:rsidR="004C3094">
        <w:rPr>
          <w:color w:val="000000" w:themeColor="text1"/>
        </w:rPr>
        <w:t>бюджетной процедуры (</w:t>
      </w:r>
      <w:r w:rsidRPr="00492B86">
        <w:rPr>
          <w:color w:val="000000" w:themeColor="text1"/>
        </w:rPr>
        <w:t>операций (действий) по выполнению бюджетной процедуры</w:t>
      </w:r>
      <w:r w:rsidR="004C3094">
        <w:rPr>
          <w:color w:val="000000" w:themeColor="text1"/>
        </w:rPr>
        <w:t>)</w:t>
      </w:r>
      <w:r w:rsidRPr="00492B86">
        <w:rPr>
          <w:color w:val="000000" w:themeColor="text1"/>
        </w:rPr>
        <w:t>, в которых выявлен бюджетный риск;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б) описание выявленного бюджетного риска и его причин;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в) возможные последствия реализации бюджетного риска;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г) значимость (уровень) бюджетного риска (в том числе оценка вероятности и степени влияния бюджетного риска);</w:t>
      </w:r>
    </w:p>
    <w:p w:rsidR="00E670ED" w:rsidRPr="009D1DFE" w:rsidRDefault="009D1DFE" w:rsidP="009D1D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ab/>
      </w:r>
      <w:r w:rsidR="00E670ED" w:rsidRPr="00492B86">
        <w:rPr>
          <w:color w:val="000000" w:themeColor="text1"/>
        </w:rPr>
        <w:t>д) мер</w:t>
      </w:r>
      <w:r w:rsidR="00492B86" w:rsidRPr="00492B86">
        <w:rPr>
          <w:color w:val="000000" w:themeColor="text1"/>
        </w:rPr>
        <w:t>ы</w:t>
      </w:r>
      <w:r w:rsidR="00E670ED" w:rsidRPr="00492B86">
        <w:rPr>
          <w:color w:val="000000" w:themeColor="text1"/>
        </w:rPr>
        <w:t xml:space="preserve"> по </w:t>
      </w:r>
      <w:r w:rsidR="00DD4B37">
        <w:rPr>
          <w:color w:val="000000" w:themeColor="text1"/>
        </w:rPr>
        <w:t>минимизации</w:t>
      </w:r>
      <w:r w:rsidR="00492B86" w:rsidRPr="00492B86">
        <w:rPr>
          <w:color w:val="000000" w:themeColor="text1"/>
        </w:rPr>
        <w:t xml:space="preserve"> </w:t>
      </w:r>
      <w:r w:rsidR="00DD4B37">
        <w:rPr>
          <w:color w:val="000000" w:themeColor="text1"/>
        </w:rPr>
        <w:t>(</w:t>
      </w:r>
      <w:r w:rsidR="00492B86" w:rsidRPr="00492B86">
        <w:rPr>
          <w:color w:val="000000" w:themeColor="text1"/>
        </w:rPr>
        <w:t>устранению</w:t>
      </w:r>
      <w:r w:rsidR="00DD4B37">
        <w:rPr>
          <w:color w:val="000000" w:themeColor="text1"/>
        </w:rPr>
        <w:t>)</w:t>
      </w:r>
      <w:r w:rsidR="00E670ED" w:rsidRPr="00492B86">
        <w:rPr>
          <w:color w:val="000000" w:themeColor="text1"/>
        </w:rPr>
        <w:t xml:space="preserve"> бюджетного риска</w:t>
      </w:r>
      <w:r>
        <w:rPr>
          <w:color w:val="000000" w:themeColor="text1"/>
        </w:rPr>
        <w:t>,</w:t>
      </w:r>
      <w:r>
        <w:rPr>
          <w:rFonts w:eastAsiaTheme="minorHAnsi"/>
          <w:lang w:eastAsia="en-US"/>
        </w:rPr>
        <w:t xml:space="preserve"> включая меры по организации внутреннего финансового контроля (рекомендуемые к осуществлению контрольные действия).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В реестр бюджетных рисков включаются операции (действия) по выполнению бюджетной процедуры</w:t>
      </w:r>
      <w:r w:rsidR="00492B86" w:rsidRPr="00492B86">
        <w:rPr>
          <w:color w:val="000000" w:themeColor="text1"/>
        </w:rPr>
        <w:t>,</w:t>
      </w:r>
      <w:r w:rsidRPr="00492B86">
        <w:rPr>
          <w:color w:val="000000" w:themeColor="text1"/>
        </w:rPr>
        <w:t xml:space="preserve"> как со значимыми бюджетными рисками, так и с незначимыми бюджетными рисками.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Бюджетный риск оценивается с применением критериев вероятности (степени возможности наступления выявленного бюджетного риска) и степени влияния (уровню потенциального негативного воздействия выявленного бюджетного риска на результат выполнения бюджетной процедуры).</w:t>
      </w:r>
    </w:p>
    <w:p w:rsidR="00E670ED" w:rsidRPr="00492B86" w:rsidRDefault="00E670ED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>Значение каждого из указа</w:t>
      </w:r>
      <w:r w:rsidR="00492B86">
        <w:rPr>
          <w:color w:val="000000" w:themeColor="text1"/>
        </w:rPr>
        <w:t>нных критериев оценивается как «</w:t>
      </w:r>
      <w:r w:rsidRPr="00492B86">
        <w:rPr>
          <w:color w:val="000000" w:themeColor="text1"/>
        </w:rPr>
        <w:t>низк</w:t>
      </w:r>
      <w:r w:rsidR="002819C9">
        <w:rPr>
          <w:color w:val="000000" w:themeColor="text1"/>
        </w:rPr>
        <w:t>ое</w:t>
      </w:r>
      <w:r w:rsidR="00492B86">
        <w:rPr>
          <w:color w:val="000000" w:themeColor="text1"/>
        </w:rPr>
        <w:t>», «</w:t>
      </w:r>
      <w:r w:rsidRPr="00492B86">
        <w:rPr>
          <w:color w:val="000000" w:themeColor="text1"/>
        </w:rPr>
        <w:t>средн</w:t>
      </w:r>
      <w:r w:rsidR="002819C9">
        <w:rPr>
          <w:color w:val="000000" w:themeColor="text1"/>
        </w:rPr>
        <w:t>ее</w:t>
      </w:r>
      <w:r w:rsidR="00492B86">
        <w:rPr>
          <w:color w:val="000000" w:themeColor="text1"/>
        </w:rPr>
        <w:t>» или «</w:t>
      </w:r>
      <w:r w:rsidRPr="00492B86">
        <w:rPr>
          <w:color w:val="000000" w:themeColor="text1"/>
        </w:rPr>
        <w:t>высок</w:t>
      </w:r>
      <w:r w:rsidR="002819C9">
        <w:rPr>
          <w:color w:val="000000" w:themeColor="text1"/>
        </w:rPr>
        <w:t>ое</w:t>
      </w:r>
      <w:r w:rsidR="00492B86">
        <w:rPr>
          <w:color w:val="000000" w:themeColor="text1"/>
        </w:rPr>
        <w:t>»</w:t>
      </w:r>
      <w:r w:rsidRPr="00492B86">
        <w:rPr>
          <w:color w:val="000000" w:themeColor="text1"/>
        </w:rPr>
        <w:t>.</w:t>
      </w:r>
    </w:p>
    <w:p w:rsidR="00E670ED" w:rsidRPr="00492B86" w:rsidRDefault="00492B86" w:rsidP="00492B86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color w:val="000000" w:themeColor="text1"/>
        </w:rPr>
        <w:t>Критерий «вероятность»</w:t>
      </w:r>
      <w:r w:rsidR="00E670ED" w:rsidRPr="00492B86">
        <w:rPr>
          <w:color w:val="000000" w:themeColor="text1"/>
        </w:rPr>
        <w:t xml:space="preserve"> оценивается с учетом результатов анализа имеющихся причин и условий (обстоятельств) для реализации бюджетного риска, указанных в </w:t>
      </w:r>
      <w:hyperlink r:id="rId10" w:history="1">
        <w:r w:rsidR="00E670ED" w:rsidRPr="002819C9">
          <w:rPr>
            <w:rStyle w:val="a4"/>
            <w:color w:val="000000" w:themeColor="text1"/>
            <w:u w:val="none"/>
          </w:rPr>
          <w:t>пункте 7</w:t>
        </w:r>
      </w:hyperlink>
      <w:r w:rsidR="00E670ED" w:rsidRPr="00492B86">
        <w:rPr>
          <w:color w:val="000000" w:themeColor="text1"/>
        </w:rPr>
        <w:t xml:space="preserve"> приложения </w:t>
      </w:r>
      <w:r w:rsidR="002819C9">
        <w:rPr>
          <w:color w:val="000000" w:themeColor="text1"/>
        </w:rPr>
        <w:t>№</w:t>
      </w:r>
      <w:r w:rsidR="00E670ED" w:rsidRPr="00492B86">
        <w:rPr>
          <w:color w:val="000000" w:themeColor="text1"/>
        </w:rPr>
        <w:t xml:space="preserve"> 1 к </w:t>
      </w:r>
      <w:r w:rsidR="002819C9">
        <w:rPr>
          <w:color w:val="000000" w:themeColor="text1"/>
        </w:rPr>
        <w:t>Федеральному с</w:t>
      </w:r>
      <w:r w:rsidR="00E670ED" w:rsidRPr="00492B86">
        <w:rPr>
          <w:color w:val="000000" w:themeColor="text1"/>
        </w:rPr>
        <w:t xml:space="preserve">тандарту </w:t>
      </w:r>
      <w:r w:rsidR="002819C9">
        <w:rPr>
          <w:color w:val="000000" w:themeColor="text1"/>
        </w:rPr>
        <w:t>№</w:t>
      </w:r>
      <w:r w:rsidR="00E670ED" w:rsidRPr="00492B86">
        <w:rPr>
          <w:color w:val="000000" w:themeColor="text1"/>
        </w:rPr>
        <w:t xml:space="preserve"> 160н.</w:t>
      </w:r>
    </w:p>
    <w:p w:rsidR="00E670ED" w:rsidRPr="00492B86" w:rsidRDefault="00E670ED" w:rsidP="002819C9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lastRenderedPageBreak/>
        <w:t xml:space="preserve">Критерий </w:t>
      </w:r>
      <w:r w:rsidR="002819C9">
        <w:rPr>
          <w:color w:val="000000" w:themeColor="text1"/>
        </w:rPr>
        <w:t>«</w:t>
      </w:r>
      <w:r w:rsidRPr="00492B86">
        <w:rPr>
          <w:color w:val="000000" w:themeColor="text1"/>
        </w:rPr>
        <w:t>степень влияния</w:t>
      </w:r>
      <w:r w:rsidR="002819C9">
        <w:rPr>
          <w:color w:val="000000" w:themeColor="text1"/>
        </w:rPr>
        <w:t>»</w:t>
      </w:r>
      <w:r w:rsidRPr="00492B86">
        <w:rPr>
          <w:color w:val="000000" w:themeColor="text1"/>
        </w:rPr>
        <w:t xml:space="preserve"> оценивается с учетом результатов анализа возможных последствий реализации бюджетного риска, указанных в </w:t>
      </w:r>
      <w:hyperlink r:id="rId11" w:history="1">
        <w:r w:rsidRPr="002819C9">
          <w:rPr>
            <w:rStyle w:val="a4"/>
            <w:color w:val="000000" w:themeColor="text1"/>
            <w:u w:val="none"/>
          </w:rPr>
          <w:t>пункте 8</w:t>
        </w:r>
      </w:hyperlink>
      <w:r w:rsidRPr="00492B86">
        <w:rPr>
          <w:color w:val="000000" w:themeColor="text1"/>
        </w:rPr>
        <w:t xml:space="preserve"> приложения </w:t>
      </w:r>
      <w:r w:rsidR="002819C9">
        <w:rPr>
          <w:color w:val="000000" w:themeColor="text1"/>
        </w:rPr>
        <w:t>№</w:t>
      </w:r>
      <w:r w:rsidRPr="00492B86">
        <w:rPr>
          <w:color w:val="000000" w:themeColor="text1"/>
        </w:rPr>
        <w:t xml:space="preserve"> 1 к </w:t>
      </w:r>
      <w:r w:rsidR="002819C9">
        <w:rPr>
          <w:color w:val="000000" w:themeColor="text1"/>
        </w:rPr>
        <w:t>Федеральному с</w:t>
      </w:r>
      <w:r w:rsidRPr="00492B86">
        <w:rPr>
          <w:color w:val="000000" w:themeColor="text1"/>
        </w:rPr>
        <w:t xml:space="preserve">тандарту </w:t>
      </w:r>
      <w:r w:rsidR="002819C9">
        <w:rPr>
          <w:color w:val="000000" w:themeColor="text1"/>
        </w:rPr>
        <w:t>№</w:t>
      </w:r>
      <w:r w:rsidRPr="00492B86">
        <w:rPr>
          <w:color w:val="000000" w:themeColor="text1"/>
        </w:rPr>
        <w:t xml:space="preserve"> 160н.</w:t>
      </w:r>
    </w:p>
    <w:p w:rsidR="00E670ED" w:rsidRPr="002819C9" w:rsidRDefault="00E670ED" w:rsidP="002819C9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92B86">
        <w:rPr>
          <w:color w:val="000000" w:themeColor="text1"/>
        </w:rPr>
        <w:t xml:space="preserve">Бюджетный риск оценивается как значимый, если значение хотя бы одного из критериев его оценки </w:t>
      </w:r>
      <w:r w:rsidR="002819C9">
        <w:rPr>
          <w:color w:val="000000" w:themeColor="text1"/>
        </w:rPr>
        <w:t>–</w:t>
      </w:r>
      <w:r w:rsidRPr="00492B86">
        <w:rPr>
          <w:color w:val="000000" w:themeColor="text1"/>
        </w:rPr>
        <w:t xml:space="preserve"> </w:t>
      </w:r>
      <w:r w:rsidR="002819C9">
        <w:rPr>
          <w:color w:val="000000" w:themeColor="text1"/>
        </w:rPr>
        <w:t>«</w:t>
      </w:r>
      <w:r w:rsidRPr="00492B86">
        <w:rPr>
          <w:color w:val="000000" w:themeColor="text1"/>
        </w:rPr>
        <w:t>вероятность</w:t>
      </w:r>
      <w:r w:rsidR="002819C9">
        <w:rPr>
          <w:color w:val="000000" w:themeColor="text1"/>
        </w:rPr>
        <w:t>»</w:t>
      </w:r>
      <w:r w:rsidRPr="00492B86">
        <w:rPr>
          <w:color w:val="000000" w:themeColor="text1"/>
        </w:rPr>
        <w:t xml:space="preserve"> или </w:t>
      </w:r>
      <w:r w:rsidR="002819C9">
        <w:rPr>
          <w:color w:val="000000" w:themeColor="text1"/>
        </w:rPr>
        <w:t>«</w:t>
      </w:r>
      <w:r w:rsidRPr="00492B86">
        <w:rPr>
          <w:color w:val="000000" w:themeColor="text1"/>
        </w:rPr>
        <w:t>степень влияния</w:t>
      </w:r>
      <w:r w:rsidR="002819C9">
        <w:rPr>
          <w:color w:val="000000" w:themeColor="text1"/>
        </w:rPr>
        <w:t>» - оценивается как «высокое»</w:t>
      </w:r>
      <w:r w:rsidRPr="00492B86">
        <w:rPr>
          <w:color w:val="000000" w:themeColor="text1"/>
        </w:rPr>
        <w:t xml:space="preserve">, либо при одновременной оценке значений обоих критериев </w:t>
      </w:r>
      <w:r w:rsidR="002819C9">
        <w:rPr>
          <w:color w:val="000000" w:themeColor="text1"/>
        </w:rPr>
        <w:t>бюджетного риска как «среднее»</w:t>
      </w:r>
      <w:r w:rsidRPr="00492B86">
        <w:rPr>
          <w:color w:val="000000" w:themeColor="text1"/>
        </w:rPr>
        <w:t xml:space="preserve">, а также по решению </w:t>
      </w:r>
      <w:r w:rsidR="002819C9">
        <w:rPr>
          <w:color w:val="000000" w:themeColor="text1"/>
        </w:rPr>
        <w:t>руководителя Департамента</w:t>
      </w:r>
      <w:r w:rsidRPr="00492B86">
        <w:rPr>
          <w:color w:val="000000" w:themeColor="text1"/>
        </w:rPr>
        <w:t xml:space="preserve">. В иных случаях бюджетный риск </w:t>
      </w:r>
      <w:r w:rsidRPr="002819C9">
        <w:rPr>
          <w:color w:val="000000" w:themeColor="text1"/>
        </w:rPr>
        <w:t>оценивается как незначимый.</w:t>
      </w:r>
    </w:p>
    <w:p w:rsidR="00E670ED" w:rsidRPr="00492B86" w:rsidRDefault="00EB2D9B" w:rsidP="002819C9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hyperlink r:id="rId12" w:history="1">
        <w:r w:rsidR="00E670ED" w:rsidRPr="002819C9">
          <w:rPr>
            <w:rStyle w:val="a4"/>
            <w:color w:val="000000" w:themeColor="text1"/>
            <w:u w:val="none"/>
          </w:rPr>
          <w:t>Реестр</w:t>
        </w:r>
      </w:hyperlink>
      <w:r w:rsidR="00E670ED" w:rsidRPr="00492B86">
        <w:rPr>
          <w:color w:val="000000" w:themeColor="text1"/>
        </w:rPr>
        <w:t xml:space="preserve"> бюджетных рисков </w:t>
      </w:r>
      <w:r w:rsidR="002819C9">
        <w:rPr>
          <w:color w:val="000000" w:themeColor="text1"/>
        </w:rPr>
        <w:t>Департамента</w:t>
      </w:r>
      <w:r w:rsidR="00E670ED" w:rsidRPr="00492B86">
        <w:rPr>
          <w:color w:val="000000" w:themeColor="text1"/>
        </w:rPr>
        <w:t xml:space="preserve"> формируется и ведется </w:t>
      </w:r>
      <w:r w:rsidR="002819C9">
        <w:rPr>
          <w:color w:val="000000" w:themeColor="text1"/>
        </w:rPr>
        <w:t>С</w:t>
      </w:r>
      <w:r w:rsidR="00E670ED" w:rsidRPr="00492B86">
        <w:rPr>
          <w:color w:val="000000" w:themeColor="text1"/>
        </w:rPr>
        <w:t xml:space="preserve">убъектом аудита по форме согласно </w:t>
      </w:r>
      <w:r w:rsidR="00880582">
        <w:rPr>
          <w:color w:val="000000" w:themeColor="text1"/>
        </w:rPr>
        <w:t>П</w:t>
      </w:r>
      <w:r w:rsidR="00E670ED" w:rsidRPr="00492B86">
        <w:rPr>
          <w:color w:val="000000" w:themeColor="text1"/>
        </w:rPr>
        <w:t xml:space="preserve">риложению </w:t>
      </w:r>
      <w:r w:rsidR="002819C9">
        <w:rPr>
          <w:color w:val="000000" w:themeColor="text1"/>
        </w:rPr>
        <w:t xml:space="preserve">№ </w:t>
      </w:r>
      <w:r w:rsidR="00E670ED" w:rsidRPr="00492B86">
        <w:rPr>
          <w:color w:val="000000" w:themeColor="text1"/>
        </w:rPr>
        <w:t xml:space="preserve">1 к настоящему </w:t>
      </w:r>
      <w:r w:rsidR="002819C9">
        <w:rPr>
          <w:color w:val="000000" w:themeColor="text1"/>
        </w:rPr>
        <w:t>Порядку</w:t>
      </w:r>
      <w:r w:rsidR="00E670ED" w:rsidRPr="00492B86">
        <w:rPr>
          <w:color w:val="000000" w:themeColor="text1"/>
        </w:rPr>
        <w:t>.</w:t>
      </w:r>
    </w:p>
    <w:p w:rsidR="00E670ED" w:rsidRDefault="00E670ED" w:rsidP="00B3383F">
      <w:pPr>
        <w:ind w:firstLine="708"/>
        <w:jc w:val="both"/>
        <w:rPr>
          <w:color w:val="000000" w:themeColor="text1"/>
        </w:rPr>
      </w:pPr>
      <w:r w:rsidRPr="00492B86">
        <w:rPr>
          <w:color w:val="000000" w:themeColor="text1"/>
        </w:rPr>
        <w:t xml:space="preserve">Актуализация реестра бюджетных рисков </w:t>
      </w:r>
      <w:r w:rsidR="002819C9">
        <w:rPr>
          <w:color w:val="000000" w:themeColor="text1"/>
        </w:rPr>
        <w:t>Департамента</w:t>
      </w:r>
      <w:r w:rsidRPr="00492B86">
        <w:rPr>
          <w:color w:val="000000" w:themeColor="text1"/>
        </w:rPr>
        <w:t xml:space="preserve"> проводится </w:t>
      </w:r>
      <w:r w:rsidR="002819C9">
        <w:rPr>
          <w:color w:val="000000" w:themeColor="text1"/>
        </w:rPr>
        <w:t>С</w:t>
      </w:r>
      <w:r w:rsidRPr="00492B86">
        <w:rPr>
          <w:color w:val="000000" w:themeColor="text1"/>
        </w:rPr>
        <w:t xml:space="preserve">убъектом аудита совместно с </w:t>
      </w:r>
      <w:r w:rsidR="002819C9">
        <w:rPr>
          <w:color w:val="000000" w:themeColor="text1"/>
        </w:rPr>
        <w:t>С</w:t>
      </w:r>
      <w:r w:rsidRPr="00492B86">
        <w:rPr>
          <w:color w:val="000000" w:themeColor="text1"/>
        </w:rPr>
        <w:t>убъектами бюджетных процедур не реже одного раза в год.</w:t>
      </w:r>
    </w:p>
    <w:p w:rsidR="00D32B9D" w:rsidRPr="0094252E" w:rsidRDefault="00D32B9D" w:rsidP="00D32B9D">
      <w:pPr>
        <w:pStyle w:val="western"/>
        <w:spacing w:before="0" w:beforeAutospacing="0" w:after="0"/>
        <w:ind w:firstLine="709"/>
        <w:jc w:val="both"/>
      </w:pPr>
      <w:r w:rsidRPr="0094252E">
        <w:t>Предварительная оценка бюджетных рисков Департамента осуществляется Субъектами бюджетных процедур, являющимися владельцами бюджетных рисков.</w:t>
      </w:r>
    </w:p>
    <w:p w:rsidR="00D32B9D" w:rsidRPr="00D32B9D" w:rsidRDefault="00D32B9D" w:rsidP="00D32B9D">
      <w:pPr>
        <w:pStyle w:val="western"/>
        <w:spacing w:before="0" w:beforeAutospacing="0" w:after="0"/>
        <w:ind w:firstLine="709"/>
        <w:jc w:val="both"/>
      </w:pPr>
      <w:r w:rsidRPr="0094252E">
        <w:t>Субъекты бюджетных процеду</w:t>
      </w:r>
      <w:r w:rsidR="002700F2">
        <w:t xml:space="preserve">р на основании запроса Субъекта </w:t>
      </w:r>
      <w:r w:rsidRPr="0094252E">
        <w:t>аудита предоставляют информацию по бюджетным рискам с проведенной предварительной оценкой вероятности и степени влиянии данных рисков с целью их последующей оценк</w:t>
      </w:r>
      <w:r w:rsidR="002700F2">
        <w:t>и</w:t>
      </w:r>
      <w:r w:rsidRPr="0094252E">
        <w:t xml:space="preserve"> и включени</w:t>
      </w:r>
      <w:r w:rsidR="002700F2">
        <w:t>я</w:t>
      </w:r>
      <w:r w:rsidRPr="0094252E">
        <w:t xml:space="preserve"> в реестр бюджетных рисков Департамента.</w:t>
      </w:r>
    </w:p>
    <w:p w:rsidR="00B3383F" w:rsidRDefault="00B3383F" w:rsidP="00B3383F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3.4. Субъект аудита проводит анализ факторов, </w:t>
      </w:r>
      <w:r w:rsidRPr="00B3383F">
        <w:rPr>
          <w:color w:val="000000" w:themeColor="text1"/>
        </w:rPr>
        <w:t xml:space="preserve">указанных в </w:t>
      </w:r>
      <w:hyperlink r:id="rId13" w:history="1">
        <w:r w:rsidRPr="00B3383F">
          <w:rPr>
            <w:rStyle w:val="a4"/>
            <w:color w:val="000000" w:themeColor="text1"/>
            <w:u w:val="none"/>
          </w:rPr>
          <w:t>пункте 4</w:t>
        </w:r>
      </w:hyperlink>
      <w:r w:rsidRPr="00B3383F">
        <w:rPr>
          <w:color w:val="000000" w:themeColor="text1"/>
        </w:rPr>
        <w:t xml:space="preserve"> Федерального</w:t>
      </w:r>
      <w:r>
        <w:t xml:space="preserve"> стандарта № 160н, а также анализ сведений, содержащихся в реестре бюджетных рисков Департамента, по результатам которого определяются приоритетные в очередном финансовом году темы </w:t>
      </w:r>
      <w:r w:rsidRPr="00B3383F">
        <w:rPr>
          <w:color w:val="000000" w:themeColor="text1"/>
        </w:rPr>
        <w:t xml:space="preserve">аудиторских мероприятий, возможные сроки окончания этих мероприятий и составляется проект </w:t>
      </w:r>
      <w:hyperlink r:id="rId14" w:history="1">
        <w:r w:rsidRPr="00B3383F">
          <w:rPr>
            <w:rStyle w:val="a4"/>
            <w:color w:val="000000" w:themeColor="text1"/>
            <w:u w:val="none"/>
          </w:rPr>
          <w:t>плана</w:t>
        </w:r>
      </w:hyperlink>
      <w:r w:rsidRPr="00B3383F">
        <w:rPr>
          <w:color w:val="000000" w:themeColor="text1"/>
        </w:rPr>
        <w:t xml:space="preserve"> проведения аудиторских мероприятий по форме согласно приложению </w:t>
      </w:r>
      <w:r>
        <w:rPr>
          <w:color w:val="000000" w:themeColor="text1"/>
        </w:rPr>
        <w:t xml:space="preserve">№ </w:t>
      </w:r>
      <w:r w:rsidRPr="00B3383F">
        <w:rPr>
          <w:color w:val="000000" w:themeColor="text1"/>
        </w:rPr>
        <w:t>2 к настоящему П</w:t>
      </w:r>
      <w:r>
        <w:rPr>
          <w:color w:val="000000" w:themeColor="text1"/>
        </w:rPr>
        <w:t>орядку</w:t>
      </w:r>
      <w:r w:rsidRPr="00B3383F">
        <w:rPr>
          <w:color w:val="000000" w:themeColor="text1"/>
        </w:rPr>
        <w:t>.</w:t>
      </w:r>
    </w:p>
    <w:p w:rsidR="00B3383F" w:rsidRDefault="00B3383F" w:rsidP="00B3383F">
      <w:pPr>
        <w:ind w:firstLine="708"/>
        <w:jc w:val="both"/>
        <w:rPr>
          <w:rFonts w:ascii="Verdana" w:hAnsi="Verdana"/>
          <w:sz w:val="21"/>
          <w:szCs w:val="21"/>
        </w:rPr>
      </w:pPr>
      <w:r>
        <w:t>По решению Субъекта аудита проект плана проведения аудиторских мероприятий может быть направлен субъектам бюджетных процедур, в целях представления ими предложений о проведении плановых аудиторских мероприятий, в том числе предложений об уточнении тем и сроков проведения аудиторских мероприятий.</w:t>
      </w:r>
    </w:p>
    <w:p w:rsidR="00E670ED" w:rsidRPr="00E670ED" w:rsidRDefault="00B3383F" w:rsidP="00B3383F">
      <w:pPr>
        <w:ind w:firstLine="708"/>
        <w:jc w:val="both"/>
        <w:rPr>
          <w:rFonts w:ascii="Verdana" w:hAnsi="Verdana"/>
          <w:sz w:val="21"/>
          <w:szCs w:val="21"/>
        </w:rPr>
      </w:pPr>
      <w:r>
        <w:t>Субъект аудита рассматривает поступившие предложения Субъектов бюджетных процедур (при наличии) и при необходимости вносит изменения в проект плана проведения аудиторских мероприятий.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F226BC">
        <w:rPr>
          <w:bCs/>
          <w:color w:val="auto"/>
        </w:rPr>
        <w:t>3.</w:t>
      </w:r>
      <w:r w:rsidR="00B3383F">
        <w:rPr>
          <w:bCs/>
          <w:color w:val="auto"/>
        </w:rPr>
        <w:t>5</w:t>
      </w:r>
      <w:r w:rsidRPr="00F226BC">
        <w:rPr>
          <w:bCs/>
          <w:color w:val="auto"/>
        </w:rPr>
        <w:t>.</w:t>
      </w:r>
      <w:r w:rsidRPr="00F226BC">
        <w:rPr>
          <w:color w:val="auto"/>
        </w:rPr>
        <w:t xml:space="preserve"> </w:t>
      </w:r>
      <w:r w:rsidR="00CB2C9C" w:rsidRPr="00F226BC">
        <w:rPr>
          <w:color w:val="auto"/>
        </w:rPr>
        <w:t>При</w:t>
      </w:r>
      <w:r w:rsidRPr="00F226BC">
        <w:rPr>
          <w:color w:val="auto"/>
        </w:rPr>
        <w:t xml:space="preserve"> планировани</w:t>
      </w:r>
      <w:r w:rsidR="00CB2C9C" w:rsidRPr="00F226BC">
        <w:rPr>
          <w:color w:val="auto"/>
        </w:rPr>
        <w:t>и</w:t>
      </w:r>
      <w:r w:rsidRPr="00F226BC">
        <w:rPr>
          <w:color w:val="auto"/>
        </w:rPr>
        <w:t xml:space="preserve"> деятельности Субъекта аудита учитываются:</w:t>
      </w:r>
    </w:p>
    <w:p w:rsidR="002B7DED" w:rsidRPr="00F226BC" w:rsidRDefault="00D676B5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color w:val="auto"/>
        </w:rPr>
        <w:t xml:space="preserve">а) </w:t>
      </w:r>
      <w:r w:rsidR="002B7DED" w:rsidRPr="00F226BC">
        <w:rPr>
          <w:color w:val="auto"/>
        </w:rPr>
        <w:t>степень</w:t>
      </w:r>
      <w:r w:rsidR="002B7DED" w:rsidRPr="00F226BC">
        <w:t xml:space="preserve"> обеспеченности ресурсами, необходимыми для осуществления внутреннего финансового аудита;</w:t>
      </w:r>
    </w:p>
    <w:p w:rsidR="002B7DED" w:rsidRPr="00F226BC" w:rsidRDefault="00D676B5" w:rsidP="00D6045C">
      <w:pPr>
        <w:pStyle w:val="western"/>
        <w:spacing w:before="0" w:beforeAutospacing="0" w:after="0"/>
        <w:ind w:firstLine="709"/>
        <w:jc w:val="both"/>
      </w:pPr>
      <w:r w:rsidRPr="00F226BC">
        <w:t xml:space="preserve">б) </w:t>
      </w:r>
      <w:r w:rsidR="002B7DED" w:rsidRPr="00F226BC">
        <w:t>необходимость резервирования времени на проведение внеплановых аудиторских мероприятий;</w:t>
      </w:r>
    </w:p>
    <w:p w:rsidR="002B7DED" w:rsidRPr="00F226BC" w:rsidRDefault="00D676B5" w:rsidP="00D6045C">
      <w:pPr>
        <w:pStyle w:val="western"/>
        <w:spacing w:before="0" w:beforeAutospacing="0" w:after="0"/>
        <w:ind w:firstLine="709"/>
        <w:jc w:val="both"/>
      </w:pPr>
      <w:r w:rsidRPr="00F226BC">
        <w:t xml:space="preserve">в) </w:t>
      </w:r>
      <w:r w:rsidR="002B7DED" w:rsidRPr="00F226BC">
        <w:t>возможность совершенствования Субъектом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3.</w:t>
      </w:r>
      <w:r w:rsidR="007F05DD">
        <w:rPr>
          <w:bCs/>
        </w:rPr>
        <w:t>6</w:t>
      </w:r>
      <w:r w:rsidRPr="00F226BC">
        <w:rPr>
          <w:bCs/>
        </w:rPr>
        <w:t xml:space="preserve">. </w:t>
      </w:r>
      <w:r w:rsidRPr="00F226BC">
        <w:t>В целях планирования аудиторского мероприятия и формирования программы аудиторского мероприятия учитываются: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а) тема, цели и задачи аудиторского мероприятия;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б) данные предварительного анализа об Объектах аудита;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в) информация из реестра бюджетных рисков и результаты мониторинга мер по минимизации (устранению) бюджетных рисков;</w:t>
      </w:r>
    </w:p>
    <w:p w:rsidR="007F05DD" w:rsidRPr="00F226BC" w:rsidRDefault="002B7DED" w:rsidP="007F05DD">
      <w:pPr>
        <w:pStyle w:val="western"/>
        <w:spacing w:before="0" w:beforeAutospacing="0" w:after="0"/>
        <w:ind w:firstLine="709"/>
        <w:jc w:val="both"/>
      </w:pPr>
      <w:r w:rsidRPr="00F226BC">
        <w:t>г) располагаемые ресурсы, в том числе трудовые, материальные и другие, необходимые для проведения аудиторского мероприятия.</w:t>
      </w:r>
    </w:p>
    <w:p w:rsidR="00535135" w:rsidRDefault="002B7DED" w:rsidP="007F05DD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3.</w:t>
      </w:r>
      <w:r w:rsidR="007F05DD">
        <w:rPr>
          <w:bCs/>
        </w:rPr>
        <w:t>7</w:t>
      </w:r>
      <w:r w:rsidRPr="00F226BC">
        <w:rPr>
          <w:bCs/>
        </w:rPr>
        <w:t>.</w:t>
      </w:r>
      <w:r w:rsidRPr="00F226BC">
        <w:t xml:space="preserve"> План проведения аудиторских мероприятий на очередной финансовый год составляется Субъект</w:t>
      </w:r>
      <w:r w:rsidR="002B031C" w:rsidRPr="00F226BC">
        <w:t>ом</w:t>
      </w:r>
      <w:r w:rsidRPr="00F226BC">
        <w:t xml:space="preserve"> аудита по форме согласно </w:t>
      </w:r>
      <w:r w:rsidR="002B031C" w:rsidRPr="00F226BC">
        <w:rPr>
          <w:bCs/>
        </w:rPr>
        <w:t>Приложению</w:t>
      </w:r>
      <w:r w:rsidRPr="00F226BC">
        <w:rPr>
          <w:bCs/>
        </w:rPr>
        <w:t xml:space="preserve"> №</w:t>
      </w:r>
      <w:r w:rsidR="008D69BB" w:rsidRPr="00F226BC">
        <w:rPr>
          <w:bCs/>
        </w:rPr>
        <w:t xml:space="preserve"> </w:t>
      </w:r>
      <w:r w:rsidR="002700F2">
        <w:rPr>
          <w:bCs/>
        </w:rPr>
        <w:t>2</w:t>
      </w:r>
      <w:r w:rsidRPr="00F226BC">
        <w:rPr>
          <w:bCs/>
        </w:rPr>
        <w:t xml:space="preserve"> </w:t>
      </w:r>
      <w:r w:rsidRPr="00F226BC">
        <w:t>к настоящему Порядку</w:t>
      </w:r>
      <w:r w:rsidR="007F05DD">
        <w:t>.</w:t>
      </w:r>
      <w:r w:rsidRPr="00F226BC">
        <w:t xml:space="preserve"> </w:t>
      </w:r>
      <w:r w:rsidR="007F05DD">
        <w:t>Субъект аудита подписывает план проведения аудиторских мероприятий.</w:t>
      </w:r>
      <w:r w:rsidR="007F05DD" w:rsidRPr="00F226BC">
        <w:t xml:space="preserve"> </w:t>
      </w:r>
    </w:p>
    <w:p w:rsidR="007F05DD" w:rsidRDefault="007F05DD" w:rsidP="007F05DD">
      <w:pPr>
        <w:pStyle w:val="western"/>
        <w:spacing w:before="0" w:beforeAutospacing="0" w:after="0"/>
        <w:ind w:firstLine="709"/>
        <w:jc w:val="both"/>
      </w:pPr>
      <w:r w:rsidRPr="00F226BC">
        <w:t xml:space="preserve">План проведения аудиторских мероприятий на очередной финансовый год </w:t>
      </w:r>
      <w:r w:rsidR="002B7DED" w:rsidRPr="00F226BC">
        <w:t>утверждается приказом руководителя Департамента не позднее 25 декабря года, предшествующе</w:t>
      </w:r>
      <w:r w:rsidR="006C5D74">
        <w:t>го</w:t>
      </w:r>
      <w:r w:rsidR="002B7DED" w:rsidRPr="00F226BC">
        <w:t xml:space="preserve"> планируемому</w:t>
      </w:r>
      <w:r w:rsidR="006C5D74">
        <w:t xml:space="preserve"> году</w:t>
      </w:r>
      <w:r w:rsidR="004A793B" w:rsidRPr="00F226BC">
        <w:t>.</w:t>
      </w:r>
    </w:p>
    <w:p w:rsidR="00535135" w:rsidRPr="00E06B66" w:rsidRDefault="00E06B66" w:rsidP="00E06B66">
      <w:pPr>
        <w:ind w:firstLine="708"/>
        <w:jc w:val="both"/>
        <w:rPr>
          <w:rFonts w:ascii="Verdana" w:hAnsi="Verdana"/>
          <w:sz w:val="21"/>
          <w:szCs w:val="21"/>
        </w:rPr>
      </w:pPr>
      <w:r>
        <w:lastRenderedPageBreak/>
        <w:t>3.8.</w:t>
      </w:r>
      <w:r>
        <w:rPr>
          <w:rFonts w:ascii="Verdana" w:hAnsi="Verdana"/>
          <w:sz w:val="21"/>
          <w:szCs w:val="21"/>
        </w:rPr>
        <w:t xml:space="preserve"> </w:t>
      </w:r>
      <w:r w:rsidR="00535135">
        <w:t>Изменения в утвержденный план проведения аудито</w:t>
      </w:r>
      <w:r w:rsidR="00535135" w:rsidRPr="00535135">
        <w:rPr>
          <w:color w:val="000000" w:themeColor="text1"/>
        </w:rPr>
        <w:t xml:space="preserve">рских мероприятий на очередной финансовый год могут вноситься в случаях, указанных в </w:t>
      </w:r>
      <w:hyperlink r:id="rId15" w:history="1">
        <w:r w:rsidR="00535135" w:rsidRPr="00535135">
          <w:rPr>
            <w:rStyle w:val="a4"/>
            <w:color w:val="000000" w:themeColor="text1"/>
            <w:u w:val="none"/>
          </w:rPr>
          <w:t>пункте 11</w:t>
        </w:r>
      </w:hyperlink>
      <w:r w:rsidR="006C5D74">
        <w:t xml:space="preserve"> Стандарта № 160н.</w:t>
      </w:r>
      <w:r w:rsidR="00535135">
        <w:t xml:space="preserve"> </w:t>
      </w:r>
      <w:r w:rsidR="006C5D74">
        <w:t>Изменения план проведения аудито</w:t>
      </w:r>
      <w:r w:rsidR="006C5D74" w:rsidRPr="00535135">
        <w:rPr>
          <w:color w:val="000000" w:themeColor="text1"/>
        </w:rPr>
        <w:t xml:space="preserve">рских мероприятий </w:t>
      </w:r>
      <w:r w:rsidR="00535135" w:rsidRPr="00E06B66">
        <w:rPr>
          <w:color w:val="000000" w:themeColor="text1"/>
        </w:rPr>
        <w:t>утверждаются приказом руководителя Департамента.</w:t>
      </w:r>
    </w:p>
    <w:p w:rsidR="000C65D5" w:rsidRDefault="006874C0" w:rsidP="006874C0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0C65D5">
        <w:rPr>
          <w:color w:val="000000" w:themeColor="text1"/>
          <w:shd w:val="clear" w:color="auto" w:fill="FFFFFF"/>
        </w:rPr>
        <w:t>Решени</w:t>
      </w:r>
      <w:r w:rsidR="00F64AD3">
        <w:rPr>
          <w:color w:val="000000" w:themeColor="text1"/>
          <w:shd w:val="clear" w:color="auto" w:fill="FFFFFF"/>
        </w:rPr>
        <w:t>я</w:t>
      </w:r>
      <w:r w:rsidR="000C65D5">
        <w:rPr>
          <w:color w:val="000000" w:themeColor="text1"/>
          <w:shd w:val="clear" w:color="auto" w:fill="FFFFFF"/>
        </w:rPr>
        <w:t xml:space="preserve"> </w:t>
      </w:r>
      <w:r w:rsidR="00E06B66" w:rsidRPr="00E06646">
        <w:rPr>
          <w:color w:val="000000" w:themeColor="text1"/>
          <w:shd w:val="clear" w:color="auto" w:fill="FFFFFF"/>
        </w:rPr>
        <w:t>о необходимости внесения изменени</w:t>
      </w:r>
      <w:r w:rsidR="00F64AD3">
        <w:rPr>
          <w:color w:val="000000" w:themeColor="text1"/>
          <w:shd w:val="clear" w:color="auto" w:fill="FFFFFF"/>
        </w:rPr>
        <w:t>й</w:t>
      </w:r>
      <w:r w:rsidR="00E06B66" w:rsidRPr="00E06646">
        <w:rPr>
          <w:color w:val="000000" w:themeColor="text1"/>
          <w:shd w:val="clear" w:color="auto" w:fill="FFFFFF"/>
        </w:rPr>
        <w:t xml:space="preserve"> в план проведения аудиторских мероприятий мо</w:t>
      </w:r>
      <w:r w:rsidR="00F64AD3">
        <w:rPr>
          <w:color w:val="000000" w:themeColor="text1"/>
          <w:shd w:val="clear" w:color="auto" w:fill="FFFFFF"/>
        </w:rPr>
        <w:t xml:space="preserve">гут </w:t>
      </w:r>
      <w:r w:rsidR="00E06B66" w:rsidRPr="00E06646">
        <w:rPr>
          <w:color w:val="000000" w:themeColor="text1"/>
          <w:shd w:val="clear" w:color="auto" w:fill="FFFFFF"/>
        </w:rPr>
        <w:t>быть принят</w:t>
      </w:r>
      <w:r w:rsidR="00F64AD3">
        <w:rPr>
          <w:color w:val="000000" w:themeColor="text1"/>
          <w:shd w:val="clear" w:color="auto" w:fill="FFFFFF"/>
        </w:rPr>
        <w:t xml:space="preserve">ы </w:t>
      </w:r>
      <w:r w:rsidR="000C65D5" w:rsidRPr="00E06646">
        <w:rPr>
          <w:color w:val="000000" w:themeColor="text1"/>
          <w:shd w:val="clear" w:color="auto" w:fill="FFFFFF"/>
        </w:rPr>
        <w:t>руководителем Департамента</w:t>
      </w:r>
      <w:r w:rsidR="00E06B66" w:rsidRPr="00E06646">
        <w:rPr>
          <w:color w:val="000000" w:themeColor="text1"/>
          <w:shd w:val="clear" w:color="auto" w:fill="FFFFFF"/>
        </w:rPr>
        <w:t xml:space="preserve"> на основании предложений</w:t>
      </w:r>
      <w:r w:rsidR="000C65D5">
        <w:rPr>
          <w:color w:val="000000" w:themeColor="text1"/>
          <w:shd w:val="clear" w:color="auto" w:fill="FFFFFF"/>
        </w:rPr>
        <w:t>:</w:t>
      </w:r>
    </w:p>
    <w:p w:rsidR="000C65D5" w:rsidRDefault="000C65D5" w:rsidP="006874C0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 w:themeFill="background1"/>
        </w:rPr>
      </w:pP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ab/>
        <w:t xml:space="preserve">а) </w:t>
      </w:r>
      <w:r w:rsidRPr="00E06646">
        <w:rPr>
          <w:color w:val="000000" w:themeColor="text1"/>
          <w:shd w:val="clear" w:color="auto" w:fill="FFFFFF" w:themeFill="background1"/>
        </w:rPr>
        <w:t>Субъект</w:t>
      </w:r>
      <w:r>
        <w:rPr>
          <w:color w:val="000000" w:themeColor="text1"/>
          <w:shd w:val="clear" w:color="auto" w:fill="FFFFFF" w:themeFill="background1"/>
        </w:rPr>
        <w:t>а</w:t>
      </w:r>
      <w:r w:rsidRPr="00E06646">
        <w:rPr>
          <w:color w:val="000000" w:themeColor="text1"/>
          <w:shd w:val="clear" w:color="auto" w:fill="FFFFFF" w:themeFill="background1"/>
        </w:rPr>
        <w:t xml:space="preserve"> аудита</w:t>
      </w:r>
      <w:r>
        <w:rPr>
          <w:color w:val="000000" w:themeColor="text1"/>
          <w:shd w:val="clear" w:color="auto" w:fill="FFFFFF" w:themeFill="background1"/>
        </w:rPr>
        <w:t>;</w:t>
      </w:r>
    </w:p>
    <w:p w:rsidR="006874C0" w:rsidRPr="006874C0" w:rsidRDefault="000C65D5" w:rsidP="006874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  <w:shd w:val="clear" w:color="auto" w:fill="FFFFFF" w:themeFill="background1"/>
        </w:rPr>
        <w:tab/>
        <w:t>б)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eastAsiaTheme="minorHAnsi"/>
          <w:lang w:eastAsia="en-US"/>
        </w:rPr>
        <w:t>С</w:t>
      </w:r>
      <w:r w:rsidR="006874C0">
        <w:rPr>
          <w:rFonts w:eastAsiaTheme="minorHAnsi"/>
          <w:lang w:eastAsia="en-US"/>
        </w:rPr>
        <w:t>убъектов бюджетных процедур, являющи</w:t>
      </w:r>
      <w:r w:rsidR="00C24AC9">
        <w:rPr>
          <w:rFonts w:eastAsiaTheme="minorHAnsi"/>
          <w:lang w:eastAsia="en-US"/>
        </w:rPr>
        <w:t>хс</w:t>
      </w:r>
      <w:r w:rsidR="006874C0">
        <w:rPr>
          <w:rFonts w:eastAsiaTheme="minorHAnsi"/>
          <w:lang w:eastAsia="en-US"/>
        </w:rPr>
        <w:t xml:space="preserve">я руководителями структурных подразделений </w:t>
      </w:r>
      <w:r w:rsidR="00E06B66" w:rsidRPr="00E06646">
        <w:rPr>
          <w:color w:val="000000" w:themeColor="text1"/>
          <w:shd w:val="clear" w:color="auto" w:fill="FFFFFF"/>
        </w:rPr>
        <w:t xml:space="preserve">Департамента, </w:t>
      </w:r>
      <w:r w:rsidR="00E06B66" w:rsidRPr="00E06646">
        <w:rPr>
          <w:color w:val="000000" w:themeColor="text1"/>
          <w:shd w:val="clear" w:color="auto" w:fill="FFFFFF" w:themeFill="background1"/>
        </w:rPr>
        <w:t>согласованных с Субъектом аудита.</w:t>
      </w:r>
    </w:p>
    <w:p w:rsidR="002B7DED" w:rsidRPr="00E06646" w:rsidRDefault="002B7DED" w:rsidP="000304CC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  <w:rPr>
          <w:color w:val="auto"/>
        </w:rPr>
      </w:pPr>
      <w:r w:rsidRPr="00E06646">
        <w:rPr>
          <w:bCs/>
          <w:color w:val="auto"/>
        </w:rPr>
        <w:t>3.</w:t>
      </w:r>
      <w:r w:rsidR="00E06B66" w:rsidRPr="00E06646">
        <w:rPr>
          <w:bCs/>
          <w:color w:val="auto"/>
          <w:shd w:val="clear" w:color="auto" w:fill="FFFFFF" w:themeFill="background1"/>
        </w:rPr>
        <w:t>9</w:t>
      </w:r>
      <w:r w:rsidRPr="00E06646">
        <w:rPr>
          <w:bCs/>
          <w:color w:val="auto"/>
          <w:shd w:val="clear" w:color="auto" w:fill="FFFFFF" w:themeFill="background1"/>
        </w:rPr>
        <w:t>.</w:t>
      </w:r>
      <w:r w:rsidRPr="00E06646">
        <w:rPr>
          <w:color w:val="auto"/>
          <w:shd w:val="clear" w:color="auto" w:fill="FFFFFF" w:themeFill="background1"/>
        </w:rPr>
        <w:t xml:space="preserve"> 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</w:p>
    <w:p w:rsidR="002B7DED" w:rsidRPr="00E06646" w:rsidRDefault="002B7DED" w:rsidP="000304CC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</w:pPr>
      <w:r w:rsidRPr="00E06646">
        <w:rPr>
          <w:bCs/>
          <w:color w:val="auto"/>
        </w:rPr>
        <w:t>3.</w:t>
      </w:r>
      <w:r w:rsidR="00E06B66" w:rsidRPr="00E06646">
        <w:rPr>
          <w:bCs/>
          <w:color w:val="auto"/>
        </w:rPr>
        <w:t>10</w:t>
      </w:r>
      <w:r w:rsidRPr="00E06646">
        <w:rPr>
          <w:bCs/>
          <w:color w:val="auto"/>
        </w:rPr>
        <w:t>.</w:t>
      </w:r>
      <w:r w:rsidRPr="00E06646">
        <w:rPr>
          <w:color w:val="auto"/>
        </w:rPr>
        <w:t xml:space="preserve"> Информация о плане проведения аудиторских мероприятий</w:t>
      </w:r>
      <w:r w:rsidRPr="00E06646">
        <w:t xml:space="preserve"> на очередной финансовый год, внесение изменений в план доводится </w:t>
      </w:r>
      <w:r w:rsidR="00545D6C">
        <w:t xml:space="preserve">Субъектом аудита </w:t>
      </w:r>
      <w:r w:rsidRPr="00E06646">
        <w:t xml:space="preserve">до Субъектов бюджетных процедур </w:t>
      </w:r>
      <w:r w:rsidRPr="00E06646">
        <w:rPr>
          <w:shd w:val="clear" w:color="auto" w:fill="FFFFFF" w:themeFill="background1"/>
        </w:rPr>
        <w:t>в течение 5 рабочих дней, после утверждения</w:t>
      </w:r>
      <w:r w:rsidRPr="00E06646">
        <w:t xml:space="preserve"> плана проведения аудиторских мероприятий на очередной финансовый год.</w:t>
      </w:r>
    </w:p>
    <w:p w:rsidR="00F64AD3" w:rsidRDefault="002B7DED" w:rsidP="000304CC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</w:pPr>
      <w:r w:rsidRPr="00E06646">
        <w:rPr>
          <w:bCs/>
        </w:rPr>
        <w:t>3.</w:t>
      </w:r>
      <w:r w:rsidR="007F05DD" w:rsidRPr="00E06646">
        <w:rPr>
          <w:bCs/>
        </w:rPr>
        <w:t>1</w:t>
      </w:r>
      <w:r w:rsidR="00E06B66" w:rsidRPr="00E06646">
        <w:rPr>
          <w:bCs/>
        </w:rPr>
        <w:t>1</w:t>
      </w:r>
      <w:r w:rsidRPr="00E06646">
        <w:rPr>
          <w:bCs/>
        </w:rPr>
        <w:t>.</w:t>
      </w:r>
      <w:r w:rsidRPr="00E06646">
        <w:t xml:space="preserve"> Внеплановые </w:t>
      </w:r>
      <w:r w:rsidR="00774CFF" w:rsidRPr="00E06646">
        <w:t>аудиторские мероприятия</w:t>
      </w:r>
      <w:r w:rsidRPr="00E06646">
        <w:t xml:space="preserve"> проводятся на основании ре</w:t>
      </w:r>
      <w:r w:rsidR="00F64AD3">
        <w:t>шения руководителя Департамента.</w:t>
      </w:r>
      <w:r w:rsidRPr="00E06646">
        <w:t xml:space="preserve"> </w:t>
      </w:r>
    </w:p>
    <w:p w:rsidR="00F64AD3" w:rsidRDefault="00F64AD3" w:rsidP="00F64AD3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Решения </w:t>
      </w:r>
      <w:r w:rsidRPr="00E06646">
        <w:rPr>
          <w:color w:val="000000" w:themeColor="text1"/>
          <w:shd w:val="clear" w:color="auto" w:fill="FFFFFF"/>
        </w:rPr>
        <w:t xml:space="preserve">о необходимости проведения </w:t>
      </w:r>
      <w:r>
        <w:rPr>
          <w:color w:val="000000" w:themeColor="text1"/>
          <w:shd w:val="clear" w:color="auto" w:fill="FFFFFF"/>
        </w:rPr>
        <w:t xml:space="preserve">внепланового </w:t>
      </w:r>
      <w:r w:rsidRPr="00E06646">
        <w:rPr>
          <w:color w:val="000000" w:themeColor="text1"/>
          <w:shd w:val="clear" w:color="auto" w:fill="FFFFFF"/>
        </w:rPr>
        <w:t>аудиторск</w:t>
      </w:r>
      <w:r>
        <w:rPr>
          <w:color w:val="000000" w:themeColor="text1"/>
          <w:shd w:val="clear" w:color="auto" w:fill="FFFFFF"/>
        </w:rPr>
        <w:t>ого</w:t>
      </w:r>
      <w:r w:rsidRPr="00E06646">
        <w:rPr>
          <w:color w:val="000000" w:themeColor="text1"/>
          <w:shd w:val="clear" w:color="auto" w:fill="FFFFFF"/>
        </w:rPr>
        <w:t xml:space="preserve"> мероприяти</w:t>
      </w:r>
      <w:r>
        <w:rPr>
          <w:color w:val="000000" w:themeColor="text1"/>
          <w:shd w:val="clear" w:color="auto" w:fill="FFFFFF"/>
        </w:rPr>
        <w:t>я</w:t>
      </w:r>
      <w:r w:rsidRPr="00E06646">
        <w:rPr>
          <w:color w:val="000000" w:themeColor="text1"/>
          <w:shd w:val="clear" w:color="auto" w:fill="FFFFFF"/>
        </w:rPr>
        <w:t xml:space="preserve"> мо</w:t>
      </w:r>
      <w:r>
        <w:rPr>
          <w:color w:val="000000" w:themeColor="text1"/>
          <w:shd w:val="clear" w:color="auto" w:fill="FFFFFF"/>
        </w:rPr>
        <w:t xml:space="preserve">гут </w:t>
      </w:r>
      <w:r w:rsidRPr="00E06646">
        <w:rPr>
          <w:color w:val="000000" w:themeColor="text1"/>
          <w:shd w:val="clear" w:color="auto" w:fill="FFFFFF"/>
        </w:rPr>
        <w:t>быть принят</w:t>
      </w:r>
      <w:r>
        <w:rPr>
          <w:color w:val="000000" w:themeColor="text1"/>
          <w:shd w:val="clear" w:color="auto" w:fill="FFFFFF"/>
        </w:rPr>
        <w:t xml:space="preserve">ы </w:t>
      </w:r>
      <w:r w:rsidRPr="00E06646">
        <w:rPr>
          <w:color w:val="000000" w:themeColor="text1"/>
          <w:shd w:val="clear" w:color="auto" w:fill="FFFFFF"/>
        </w:rPr>
        <w:t>руководителем Департамента на основании предложений</w:t>
      </w:r>
      <w:r>
        <w:rPr>
          <w:color w:val="000000" w:themeColor="text1"/>
          <w:shd w:val="clear" w:color="auto" w:fill="FFFFFF"/>
        </w:rPr>
        <w:t>:</w:t>
      </w:r>
    </w:p>
    <w:p w:rsidR="00F64AD3" w:rsidRDefault="00F64AD3" w:rsidP="00F64AD3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 w:themeFill="background1"/>
        </w:rPr>
      </w:pP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ab/>
        <w:t xml:space="preserve">а) </w:t>
      </w:r>
      <w:r w:rsidRPr="00E06646">
        <w:rPr>
          <w:color w:val="000000" w:themeColor="text1"/>
          <w:shd w:val="clear" w:color="auto" w:fill="FFFFFF" w:themeFill="background1"/>
        </w:rPr>
        <w:t>Субъект</w:t>
      </w:r>
      <w:r>
        <w:rPr>
          <w:color w:val="000000" w:themeColor="text1"/>
          <w:shd w:val="clear" w:color="auto" w:fill="FFFFFF" w:themeFill="background1"/>
        </w:rPr>
        <w:t>а</w:t>
      </w:r>
      <w:r w:rsidRPr="00E06646">
        <w:rPr>
          <w:color w:val="000000" w:themeColor="text1"/>
          <w:shd w:val="clear" w:color="auto" w:fill="FFFFFF" w:themeFill="background1"/>
        </w:rPr>
        <w:t xml:space="preserve"> аудита</w:t>
      </w:r>
      <w:r>
        <w:rPr>
          <w:color w:val="000000" w:themeColor="text1"/>
          <w:shd w:val="clear" w:color="auto" w:fill="FFFFFF" w:themeFill="background1"/>
        </w:rPr>
        <w:t>;</w:t>
      </w:r>
    </w:p>
    <w:p w:rsidR="00F64AD3" w:rsidRPr="006874C0" w:rsidRDefault="00F64AD3" w:rsidP="00F64A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  <w:shd w:val="clear" w:color="auto" w:fill="FFFFFF" w:themeFill="background1"/>
        </w:rPr>
        <w:tab/>
        <w:t>б)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eastAsiaTheme="minorHAnsi"/>
          <w:lang w:eastAsia="en-US"/>
        </w:rPr>
        <w:t xml:space="preserve">Субъектов бюджетных процедур, являющихся руководителями структурных подразделений </w:t>
      </w:r>
      <w:r w:rsidRPr="00E06646">
        <w:rPr>
          <w:color w:val="000000" w:themeColor="text1"/>
          <w:shd w:val="clear" w:color="auto" w:fill="FFFFFF"/>
        </w:rPr>
        <w:t xml:space="preserve">Департамента, </w:t>
      </w:r>
      <w:r w:rsidRPr="00E06646">
        <w:rPr>
          <w:color w:val="000000" w:themeColor="text1"/>
          <w:shd w:val="clear" w:color="auto" w:fill="FFFFFF" w:themeFill="background1"/>
        </w:rPr>
        <w:t>согласованных с Субъектом аудита.</w:t>
      </w:r>
    </w:p>
    <w:p w:rsidR="002B7DED" w:rsidRPr="00E06646" w:rsidRDefault="002B7DED" w:rsidP="000304CC">
      <w:pPr>
        <w:pStyle w:val="western"/>
        <w:shd w:val="clear" w:color="auto" w:fill="FFFFFF" w:themeFill="background1"/>
        <w:spacing w:before="0" w:beforeAutospacing="0" w:after="0"/>
        <w:ind w:firstLine="709"/>
        <w:jc w:val="both"/>
      </w:pPr>
      <w:r w:rsidRPr="00E06646">
        <w:t xml:space="preserve">В решении руководителя </w:t>
      </w:r>
      <w:r w:rsidR="00774CFF" w:rsidRPr="00E06646">
        <w:t xml:space="preserve">Департамента о проведении внепланового аудиторского мероприятия </w:t>
      </w:r>
      <w:r w:rsidRPr="00E06646">
        <w:t>обязательно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>Решение о проведении внепланового аудиторского мероприятия утверждается приказом руководителя Департамента и доводится Субъектом аудита до Субъектов бюджетных про</w:t>
      </w:r>
      <w:r w:rsidR="00774CFF" w:rsidRPr="00E06646">
        <w:t xml:space="preserve">цедур в течение 5 рабочих дней </w:t>
      </w:r>
      <w:r w:rsidRPr="00E06646">
        <w:t>после утверждения внепланового аудиторского мероприятия.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rPr>
          <w:bCs/>
        </w:rPr>
        <w:t>3.</w:t>
      </w:r>
      <w:r w:rsidR="007F05DD" w:rsidRPr="00E06646">
        <w:rPr>
          <w:bCs/>
        </w:rPr>
        <w:t>1</w:t>
      </w:r>
      <w:r w:rsidR="00E06B66" w:rsidRPr="00E06646">
        <w:rPr>
          <w:bCs/>
        </w:rPr>
        <w:t>2</w:t>
      </w:r>
      <w:r w:rsidRPr="00E06646">
        <w:rPr>
          <w:bCs/>
        </w:rPr>
        <w:t>.</w:t>
      </w:r>
      <w:r w:rsidRPr="00E06646">
        <w:t xml:space="preserve"> С целью планирования аудиторского мероприятия Субъектом аудита составляется и утверждается программа аудиторского мероприятия по форме согласно </w:t>
      </w:r>
      <w:r w:rsidRPr="00E06646">
        <w:rPr>
          <w:bCs/>
        </w:rPr>
        <w:t>Приложени</w:t>
      </w:r>
      <w:r w:rsidR="00774CFF" w:rsidRPr="00E06646">
        <w:rPr>
          <w:bCs/>
        </w:rPr>
        <w:t>ю</w:t>
      </w:r>
      <w:r w:rsidRPr="00E06646">
        <w:rPr>
          <w:bCs/>
        </w:rPr>
        <w:t xml:space="preserve"> №</w:t>
      </w:r>
      <w:r w:rsidR="009F5CA6" w:rsidRPr="00E06646">
        <w:rPr>
          <w:bCs/>
        </w:rPr>
        <w:t xml:space="preserve"> </w:t>
      </w:r>
      <w:r w:rsidR="00F64AD3">
        <w:rPr>
          <w:bCs/>
        </w:rPr>
        <w:t>3</w:t>
      </w:r>
      <w:r w:rsidRPr="00E06646">
        <w:t xml:space="preserve"> к настоящему Порядку.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>Изменения в программу аудиторского мероприятия вносятся и утверждаются Субъектом аудита.</w:t>
      </w:r>
    </w:p>
    <w:p w:rsidR="002266A1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rPr>
          <w:bCs/>
        </w:rPr>
        <w:t>3.</w:t>
      </w:r>
      <w:r w:rsidR="00E06B66" w:rsidRPr="00E06646">
        <w:rPr>
          <w:bCs/>
        </w:rPr>
        <w:t>13</w:t>
      </w:r>
      <w:r w:rsidRPr="00E06646">
        <w:rPr>
          <w:bCs/>
        </w:rPr>
        <w:t>.</w:t>
      </w:r>
      <w:r w:rsidRPr="00E06646">
        <w:t xml:space="preserve"> Программа аудиторского мероприятия должна обеспечивать достижение целей аудиторского мероприятия. 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>В целях составления программы аудиторского мероприятия Субъект аудита проводит предварительный анализ документов, фактических данных, информации об организации (обеспечении выполнения) и выполнении бюджетных процедур и бюджетных рисках во взаимосвязи с операциями (действиями) по выполнению бюджетных процедур, являющихся Объектами аудита.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rPr>
          <w:bCs/>
        </w:rPr>
        <w:t>3.1</w:t>
      </w:r>
      <w:r w:rsidR="00E06B66" w:rsidRPr="00E06646">
        <w:rPr>
          <w:bCs/>
        </w:rPr>
        <w:t>4</w:t>
      </w:r>
      <w:r w:rsidRPr="00E06646">
        <w:rPr>
          <w:bCs/>
        </w:rPr>
        <w:t>.</w:t>
      </w:r>
      <w:r w:rsidRPr="00E06646">
        <w:t xml:space="preserve"> Программа аудиторского мероприятия должна содержать: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 xml:space="preserve">а) основание </w:t>
      </w:r>
      <w:r w:rsidR="008449C7">
        <w:t xml:space="preserve">проведения и тему </w:t>
      </w:r>
      <w:r w:rsidRPr="00E06646">
        <w:t xml:space="preserve">аудиторского мероприятия (пункт плана </w:t>
      </w:r>
      <w:r w:rsidR="00A703BA">
        <w:t xml:space="preserve">проведения </w:t>
      </w:r>
      <w:r w:rsidRPr="00E06646">
        <w:t>аудиторских мероприятий на очередной финансовый год или решение руководителя Департамента о проведении внепланового аудиторского мероприятия);</w:t>
      </w:r>
    </w:p>
    <w:p w:rsidR="002B7DED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>б) сроки проведения аудиторского мероприятия;</w:t>
      </w:r>
    </w:p>
    <w:p w:rsidR="008449C7" w:rsidRDefault="008449C7" w:rsidP="00D6045C">
      <w:pPr>
        <w:pStyle w:val="western"/>
        <w:spacing w:before="0" w:beforeAutospacing="0" w:after="0"/>
        <w:ind w:firstLine="709"/>
        <w:jc w:val="both"/>
      </w:pPr>
      <w:r>
        <w:t>в) проверяемый период;</w:t>
      </w:r>
    </w:p>
    <w:p w:rsidR="00BB66B0" w:rsidRDefault="00BB66B0" w:rsidP="00D6045C">
      <w:pPr>
        <w:pStyle w:val="western"/>
        <w:spacing w:before="0" w:beforeAutospacing="0" w:after="0"/>
        <w:ind w:firstLine="709"/>
        <w:jc w:val="both"/>
      </w:pPr>
      <w:r>
        <w:t>г) наименование Субъекта бюджетных процедур, в отношении которого проводится аудиторское мероприятие;</w:t>
      </w:r>
    </w:p>
    <w:p w:rsidR="002B7DED" w:rsidRDefault="00257FF1" w:rsidP="00D6045C">
      <w:pPr>
        <w:pStyle w:val="western"/>
        <w:spacing w:before="0" w:beforeAutospacing="0" w:after="0"/>
        <w:ind w:firstLine="709"/>
        <w:jc w:val="both"/>
      </w:pPr>
      <w:r>
        <w:t>д</w:t>
      </w:r>
      <w:r w:rsidR="002B7DED" w:rsidRPr="00E06646">
        <w:t>) цел</w:t>
      </w:r>
      <w:r w:rsidR="008449C7">
        <w:t>ь (цел</w:t>
      </w:r>
      <w:r w:rsidR="002B7DED" w:rsidRPr="00E06646">
        <w:t>и</w:t>
      </w:r>
      <w:r w:rsidR="008449C7">
        <w:t>)</w:t>
      </w:r>
      <w:r w:rsidR="002B7DED" w:rsidRPr="00E06646">
        <w:t xml:space="preserve"> и задачи аудиторского мероприятия;</w:t>
      </w:r>
    </w:p>
    <w:p w:rsidR="00A703BA" w:rsidRPr="00A703BA" w:rsidRDefault="00257FF1" w:rsidP="00A703BA">
      <w:pPr>
        <w:ind w:firstLine="708"/>
        <w:jc w:val="both"/>
        <w:rPr>
          <w:rFonts w:ascii="Verdana" w:hAnsi="Verdana"/>
          <w:sz w:val="21"/>
          <w:szCs w:val="21"/>
        </w:rPr>
      </w:pPr>
      <w:r>
        <w:lastRenderedPageBreak/>
        <w:t>е</w:t>
      </w:r>
      <w:r w:rsidR="00A703BA" w:rsidRPr="00E06646">
        <w:t xml:space="preserve">) </w:t>
      </w:r>
      <w:r w:rsidR="00A703BA">
        <w:t>методы внутреннего финансового аудита, которые будут применены при проведении аудиторского мероприятия;</w:t>
      </w:r>
    </w:p>
    <w:p w:rsidR="007649B9" w:rsidRDefault="00257FF1" w:rsidP="007649B9">
      <w:pPr>
        <w:ind w:firstLine="708"/>
        <w:jc w:val="both"/>
        <w:rPr>
          <w:rFonts w:ascii="Verdana" w:hAnsi="Verdana"/>
          <w:sz w:val="21"/>
          <w:szCs w:val="21"/>
        </w:rPr>
      </w:pPr>
      <w:r>
        <w:t>ж</w:t>
      </w:r>
      <w:r w:rsidR="007649B9">
        <w:t xml:space="preserve">) наименование (перечень) </w:t>
      </w:r>
      <w:r w:rsidR="00D9616F">
        <w:t>О</w:t>
      </w:r>
      <w:r w:rsidR="007649B9">
        <w:t>бъекта(ов) аудита;</w:t>
      </w:r>
    </w:p>
    <w:p w:rsidR="00E119E5" w:rsidRDefault="00257FF1" w:rsidP="00E119E5">
      <w:pPr>
        <w:pStyle w:val="western"/>
        <w:spacing w:before="0" w:beforeAutospacing="0" w:after="0"/>
        <w:ind w:firstLine="709"/>
        <w:jc w:val="both"/>
      </w:pPr>
      <w:r>
        <w:t>з</w:t>
      </w:r>
      <w:r w:rsidR="002B7DED" w:rsidRPr="00E06646">
        <w:t xml:space="preserve">) перечень вопросов, подлежащих изучению </w:t>
      </w:r>
      <w:r w:rsidR="00895EFD">
        <w:t>в ходе аудиторского мероприятия;</w:t>
      </w:r>
    </w:p>
    <w:p w:rsidR="002B7DED" w:rsidRPr="00E06646" w:rsidRDefault="00257FF1" w:rsidP="00D6045C">
      <w:pPr>
        <w:pStyle w:val="western"/>
        <w:spacing w:before="0" w:beforeAutospacing="0" w:after="0"/>
        <w:ind w:firstLine="709"/>
        <w:jc w:val="both"/>
      </w:pPr>
      <w:r>
        <w:t>и</w:t>
      </w:r>
      <w:r w:rsidR="002B7DED" w:rsidRPr="00E06646">
        <w:t>) сведения</w:t>
      </w:r>
      <w:r w:rsidR="002C0264" w:rsidRPr="00E06646">
        <w:t xml:space="preserve"> о Субъекте аудита</w:t>
      </w:r>
      <w:r w:rsidR="007649B9" w:rsidRPr="007649B9">
        <w:t xml:space="preserve"> </w:t>
      </w:r>
      <w:r w:rsidR="007649B9">
        <w:t>(</w:t>
      </w:r>
      <w:r w:rsidR="007649B9" w:rsidRPr="00E06646">
        <w:t>должность, фамилию и инициалы, подпись Субъекта аудита</w:t>
      </w:r>
      <w:r w:rsidR="007649B9">
        <w:t>)</w:t>
      </w:r>
      <w:r w:rsidR="002C0264" w:rsidRPr="00E06646">
        <w:t>;</w:t>
      </w:r>
    </w:p>
    <w:p w:rsidR="002C0264" w:rsidRPr="00E06646" w:rsidRDefault="00257FF1" w:rsidP="00D6045C">
      <w:pPr>
        <w:pStyle w:val="western"/>
        <w:spacing w:before="0" w:beforeAutospacing="0" w:after="0"/>
        <w:ind w:firstLine="709"/>
        <w:jc w:val="both"/>
      </w:pPr>
      <w:r>
        <w:t>к</w:t>
      </w:r>
      <w:r w:rsidR="001D32F7" w:rsidRPr="00E06646">
        <w:t>) дату утверждения программы аудиторского мероприятия Субъектом аудита.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rPr>
          <w:bCs/>
        </w:rPr>
        <w:t>3.1</w:t>
      </w:r>
      <w:r w:rsidR="00E06B66" w:rsidRPr="00E06646">
        <w:rPr>
          <w:bCs/>
        </w:rPr>
        <w:t>5</w:t>
      </w:r>
      <w:r w:rsidRPr="00E06646">
        <w:rPr>
          <w:bCs/>
        </w:rPr>
        <w:t>.</w:t>
      </w:r>
      <w:r w:rsidRPr="00E06646">
        <w:t xml:space="preserve"> Субъект аудита направляет</w:t>
      </w:r>
      <w:r w:rsidR="008A124C" w:rsidRPr="00E06646">
        <w:t xml:space="preserve"> (вручает)</w:t>
      </w:r>
      <w:r w:rsidRPr="00E06646">
        <w:t xml:space="preserve"> не позднее</w:t>
      </w:r>
      <w:r w:rsidR="009F5CA6" w:rsidRPr="00E06646">
        <w:t>,</w:t>
      </w:r>
      <w:r w:rsidRPr="00E06646">
        <w:t xml:space="preserve"> чем за 5 рабочих дней до начала аудиторского мероприятия утвержденную программу аудиторского мероприятия для ознакомления Субъектам бюджетных процедур.</w:t>
      </w:r>
    </w:p>
    <w:p w:rsidR="002B7DED" w:rsidRPr="00E06646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t>В случае внесения изменений в программу аудиторского мероприятия Субъект аудита обеспечивает ознакомление Субъектов бюджетных процедур</w:t>
      </w:r>
      <w:r w:rsidR="008A124C" w:rsidRPr="00E06646">
        <w:t xml:space="preserve"> с указанными изменениями</w:t>
      </w:r>
      <w:r w:rsidRPr="00E06646">
        <w:t xml:space="preserve"> в течение 3 рабочих дней после их внесения.</w:t>
      </w:r>
    </w:p>
    <w:p w:rsidR="00D9616F" w:rsidRDefault="002B7DED" w:rsidP="00D6045C">
      <w:pPr>
        <w:pStyle w:val="western"/>
        <w:spacing w:before="0" w:beforeAutospacing="0" w:after="0"/>
        <w:ind w:firstLine="709"/>
        <w:jc w:val="both"/>
      </w:pPr>
      <w:r w:rsidRPr="00E06646">
        <w:rPr>
          <w:bCs/>
        </w:rPr>
        <w:t>3.1</w:t>
      </w:r>
      <w:r w:rsidR="00E06B66" w:rsidRPr="00E06646">
        <w:rPr>
          <w:bCs/>
        </w:rPr>
        <w:t>6</w:t>
      </w:r>
      <w:r w:rsidRPr="00E06646">
        <w:rPr>
          <w:bCs/>
        </w:rPr>
        <w:t>.</w:t>
      </w:r>
      <w:r w:rsidRPr="00E06646">
        <w:t xml:space="preserve"> Датой начала аудиторского мероприятия признается дата утверждения его программы Субъектом аудита. </w:t>
      </w:r>
    </w:p>
    <w:p w:rsidR="002B7DED" w:rsidRPr="0094252E" w:rsidRDefault="002B7DED" w:rsidP="00D6045C">
      <w:pPr>
        <w:pStyle w:val="western"/>
        <w:spacing w:before="0" w:beforeAutospacing="0" w:after="0"/>
        <w:ind w:firstLine="709"/>
        <w:jc w:val="both"/>
        <w:rPr>
          <w:color w:val="000000" w:themeColor="text1"/>
        </w:rPr>
      </w:pPr>
      <w:r w:rsidRPr="00E06646">
        <w:t xml:space="preserve">Датой окончания аудиторского мероприятия признается дата </w:t>
      </w:r>
      <w:r w:rsidRPr="0094252E">
        <w:rPr>
          <w:color w:val="000000" w:themeColor="text1"/>
        </w:rPr>
        <w:t>утверждения Субъектом аудита заключения по результатам аудиторского мероприятия.</w:t>
      </w:r>
    </w:p>
    <w:p w:rsidR="002B7DED" w:rsidRPr="0094252E" w:rsidRDefault="002B7DED" w:rsidP="00D6045C">
      <w:pPr>
        <w:pStyle w:val="western"/>
        <w:spacing w:before="0" w:beforeAutospacing="0" w:after="0"/>
        <w:ind w:firstLine="709"/>
        <w:jc w:val="both"/>
        <w:rPr>
          <w:color w:val="000000" w:themeColor="text1"/>
        </w:rPr>
      </w:pPr>
      <w:r w:rsidRPr="0094252E">
        <w:rPr>
          <w:bCs/>
          <w:color w:val="000000" w:themeColor="text1"/>
        </w:rPr>
        <w:t>3.1</w:t>
      </w:r>
      <w:r w:rsidR="00E06B66" w:rsidRPr="0094252E">
        <w:rPr>
          <w:bCs/>
          <w:color w:val="000000" w:themeColor="text1"/>
        </w:rPr>
        <w:t>7</w:t>
      </w:r>
      <w:r w:rsidRPr="0094252E">
        <w:rPr>
          <w:bCs/>
          <w:color w:val="000000" w:themeColor="text1"/>
        </w:rPr>
        <w:t>.</w:t>
      </w:r>
      <w:r w:rsidRPr="0094252E">
        <w:rPr>
          <w:color w:val="000000" w:themeColor="text1"/>
        </w:rPr>
        <w:t xml:space="preserve"> Для изучения одного вопроса могут быть использованы несколько методов внутреннего финансового аудита: аналитические процедуры; инспектирование; пересчет; запрос; </w:t>
      </w:r>
      <w:r w:rsidR="006076DF" w:rsidRPr="0094252E">
        <w:rPr>
          <w:color w:val="000000" w:themeColor="text1"/>
        </w:rPr>
        <w:t xml:space="preserve">подтверждение, </w:t>
      </w:r>
      <w:r w:rsidRPr="0094252E">
        <w:rPr>
          <w:color w:val="000000" w:themeColor="text1"/>
        </w:rPr>
        <w:t>наблюдение; мониторинг процедур внутреннего финансового контроля.</w:t>
      </w:r>
    </w:p>
    <w:p w:rsidR="002B7DED" w:rsidRPr="0094252E" w:rsidRDefault="002B7DED" w:rsidP="002B7DED">
      <w:pPr>
        <w:pStyle w:val="western"/>
        <w:spacing w:before="0" w:beforeAutospacing="0" w:after="0"/>
        <w:ind w:firstLine="539"/>
        <w:rPr>
          <w:color w:val="000000" w:themeColor="text1"/>
        </w:rPr>
      </w:pPr>
    </w:p>
    <w:p w:rsidR="002B7DED" w:rsidRPr="0094252E" w:rsidRDefault="002B7DED" w:rsidP="002C0264">
      <w:pPr>
        <w:pStyle w:val="western"/>
        <w:spacing w:before="0" w:beforeAutospacing="0" w:after="0"/>
        <w:ind w:firstLine="567"/>
        <w:jc w:val="center"/>
        <w:rPr>
          <w:b/>
          <w:color w:val="000000" w:themeColor="text1"/>
        </w:rPr>
      </w:pPr>
      <w:r w:rsidRPr="0094252E">
        <w:rPr>
          <w:b/>
          <w:bCs/>
          <w:color w:val="000000" w:themeColor="text1"/>
        </w:rPr>
        <w:t>IV. Проведение аудиторского мероприятия и оформление его результатов</w:t>
      </w:r>
    </w:p>
    <w:p w:rsidR="002B7DED" w:rsidRPr="0094252E" w:rsidRDefault="002B7DED" w:rsidP="002B7DED">
      <w:pPr>
        <w:pStyle w:val="western"/>
        <w:spacing w:before="0" w:beforeAutospacing="0" w:after="0"/>
        <w:ind w:firstLine="567"/>
        <w:jc w:val="both"/>
        <w:rPr>
          <w:b/>
          <w:color w:val="000000" w:themeColor="text1"/>
        </w:rPr>
      </w:pPr>
    </w:p>
    <w:p w:rsidR="002B7DED" w:rsidRPr="0094252E" w:rsidRDefault="002B7DED" w:rsidP="003A7DE9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94252E">
        <w:rPr>
          <w:bCs/>
          <w:color w:val="000000" w:themeColor="text1"/>
        </w:rPr>
        <w:t>4.1.</w:t>
      </w:r>
      <w:r w:rsidRPr="0094252E">
        <w:rPr>
          <w:color w:val="000000" w:themeColor="text1"/>
        </w:rPr>
        <w:t xml:space="preserve"> Аудиторское мероприятие проводится Субъектом аудита в соответ</w:t>
      </w:r>
      <w:r w:rsidR="006076DF" w:rsidRPr="0094252E">
        <w:rPr>
          <w:color w:val="000000" w:themeColor="text1"/>
        </w:rPr>
        <w:t>ствии с утвержденной программой путем выполнения Субъектом аудита действий по сбору аудиторских доказательств, формированию выводов, предложений и рекомендаций.</w:t>
      </w:r>
    </w:p>
    <w:p w:rsidR="002B7DED" w:rsidRPr="0094252E" w:rsidRDefault="002B7DED" w:rsidP="00D6045C">
      <w:pPr>
        <w:pStyle w:val="western"/>
        <w:spacing w:before="0" w:beforeAutospacing="0" w:after="0"/>
        <w:ind w:firstLine="709"/>
        <w:jc w:val="both"/>
        <w:rPr>
          <w:color w:val="000000" w:themeColor="text1"/>
        </w:rPr>
      </w:pPr>
      <w:r w:rsidRPr="0094252E">
        <w:rPr>
          <w:color w:val="000000" w:themeColor="text1"/>
        </w:rPr>
        <w:t>Срок проведения аудиторской проверки не может превышать 45 рабочих дней.</w:t>
      </w:r>
    </w:p>
    <w:p w:rsidR="003A7DE9" w:rsidRPr="0094252E" w:rsidRDefault="004C1171" w:rsidP="003A7DE9">
      <w:pPr>
        <w:ind w:firstLine="708"/>
        <w:jc w:val="both"/>
        <w:rPr>
          <w:color w:val="000000" w:themeColor="text1"/>
          <w:spacing w:val="3"/>
          <w:highlight w:val="green"/>
          <w:shd w:val="clear" w:color="auto" w:fill="FFFFFF"/>
        </w:rPr>
      </w:pPr>
      <w:r w:rsidRPr="0094252E">
        <w:rPr>
          <w:rStyle w:val="11"/>
          <w:color w:val="000000" w:themeColor="text1"/>
          <w:sz w:val="24"/>
          <w:szCs w:val="24"/>
        </w:rPr>
        <w:t>4.2. В случаях, когда для исследования одного или нескольких вопросов, подлежащих изучению в соответствии с программой аудиторского мероприятия, необходимы специальные знания, умения, п</w:t>
      </w:r>
      <w:r w:rsidR="003A7DE9" w:rsidRPr="0094252E">
        <w:rPr>
          <w:rStyle w:val="11"/>
          <w:color w:val="000000" w:themeColor="text1"/>
          <w:sz w:val="24"/>
          <w:szCs w:val="24"/>
        </w:rPr>
        <w:t>рофессиональные навыки и опыт, Субъект</w:t>
      </w:r>
      <w:r w:rsidRPr="0094252E">
        <w:rPr>
          <w:rStyle w:val="11"/>
          <w:color w:val="000000" w:themeColor="text1"/>
          <w:sz w:val="24"/>
          <w:szCs w:val="24"/>
        </w:rPr>
        <w:t xml:space="preserve"> аудита </w:t>
      </w:r>
      <w:r w:rsidR="003A7DE9" w:rsidRPr="0094252E">
        <w:rPr>
          <w:rStyle w:val="11"/>
          <w:color w:val="000000" w:themeColor="text1"/>
          <w:sz w:val="24"/>
          <w:szCs w:val="24"/>
        </w:rPr>
        <w:t xml:space="preserve">имеет право привлекать </w:t>
      </w:r>
      <w:r w:rsidRPr="0094252E">
        <w:rPr>
          <w:rStyle w:val="11"/>
          <w:color w:val="000000" w:themeColor="text1"/>
          <w:sz w:val="24"/>
          <w:szCs w:val="24"/>
        </w:rPr>
        <w:t xml:space="preserve">к проведению аудиторского мероприятия </w:t>
      </w:r>
      <w:r w:rsidR="003A7DE9" w:rsidRPr="0094252E">
        <w:rPr>
          <w:color w:val="000000" w:themeColor="text1"/>
        </w:rPr>
        <w:t>экспертов и (или) должностных лиц (работников) Департамента, а также включать привлеченных лиц в состав аудиторской группы.</w:t>
      </w:r>
    </w:p>
    <w:p w:rsidR="003A7DE9" w:rsidRPr="0094252E" w:rsidRDefault="003A7DE9" w:rsidP="0094252E">
      <w:pPr>
        <w:ind w:firstLine="708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94252E">
        <w:rPr>
          <w:color w:val="000000" w:themeColor="text1"/>
        </w:rPr>
        <w:t xml:space="preserve">Привлечение экспертов и (или) должностных лиц (работников) </w:t>
      </w:r>
      <w:r w:rsidR="0005788E" w:rsidRPr="0094252E">
        <w:rPr>
          <w:color w:val="000000" w:themeColor="text1"/>
        </w:rPr>
        <w:t>Департамента</w:t>
      </w:r>
      <w:r w:rsidRPr="0094252E">
        <w:rPr>
          <w:color w:val="000000" w:themeColor="text1"/>
        </w:rPr>
        <w:t xml:space="preserve"> к проведению аудиторских мероприятий осуществляется </w:t>
      </w:r>
      <w:r w:rsidR="0094252E" w:rsidRPr="0094252E">
        <w:rPr>
          <w:color w:val="000000" w:themeColor="text1"/>
        </w:rPr>
        <w:t>С</w:t>
      </w:r>
      <w:r w:rsidRPr="0094252E">
        <w:rPr>
          <w:color w:val="000000" w:themeColor="text1"/>
        </w:rPr>
        <w:t>убъектом аудита с</w:t>
      </w:r>
      <w:r w:rsidR="00005788">
        <w:rPr>
          <w:color w:val="000000" w:themeColor="text1"/>
        </w:rPr>
        <w:t xml:space="preserve"> учетом положений</w:t>
      </w:r>
      <w:r w:rsidRPr="0094252E">
        <w:rPr>
          <w:color w:val="000000" w:themeColor="text1"/>
        </w:rPr>
        <w:t xml:space="preserve"> </w:t>
      </w:r>
      <w:hyperlink r:id="rId16" w:history="1">
        <w:r w:rsidRPr="0094252E">
          <w:rPr>
            <w:rStyle w:val="a4"/>
            <w:color w:val="000000" w:themeColor="text1"/>
            <w:u w:val="none"/>
          </w:rPr>
          <w:t>приложени</w:t>
        </w:r>
        <w:r w:rsidR="00005788">
          <w:rPr>
            <w:rStyle w:val="a4"/>
            <w:color w:val="000000" w:themeColor="text1"/>
            <w:u w:val="none"/>
          </w:rPr>
          <w:t>я</w:t>
        </w:r>
        <w:r w:rsidRPr="0094252E">
          <w:rPr>
            <w:rStyle w:val="a4"/>
            <w:color w:val="000000" w:themeColor="text1"/>
            <w:u w:val="none"/>
          </w:rPr>
          <w:t xml:space="preserve"> </w:t>
        </w:r>
        <w:r w:rsidR="0005788E" w:rsidRPr="0094252E">
          <w:rPr>
            <w:rStyle w:val="a4"/>
            <w:color w:val="000000" w:themeColor="text1"/>
            <w:u w:val="none"/>
          </w:rPr>
          <w:t>№</w:t>
        </w:r>
        <w:r w:rsidRPr="0094252E">
          <w:rPr>
            <w:rStyle w:val="a4"/>
            <w:color w:val="000000" w:themeColor="text1"/>
            <w:u w:val="none"/>
          </w:rPr>
          <w:t xml:space="preserve"> 2</w:t>
        </w:r>
      </w:hyperlink>
      <w:r w:rsidRPr="0094252E">
        <w:rPr>
          <w:color w:val="000000" w:themeColor="text1"/>
        </w:rPr>
        <w:t xml:space="preserve"> к Стандарту </w:t>
      </w:r>
      <w:r w:rsidR="00D17B0F" w:rsidRPr="0094252E">
        <w:rPr>
          <w:color w:val="000000" w:themeColor="text1"/>
        </w:rPr>
        <w:t>№</w:t>
      </w:r>
      <w:r w:rsidRPr="0094252E">
        <w:rPr>
          <w:color w:val="000000" w:themeColor="text1"/>
        </w:rPr>
        <w:t xml:space="preserve"> 160н.</w:t>
      </w:r>
    </w:p>
    <w:p w:rsidR="004C1171" w:rsidRPr="0094252E" w:rsidRDefault="004C1171" w:rsidP="004C1171">
      <w:pPr>
        <w:ind w:firstLine="708"/>
        <w:jc w:val="both"/>
        <w:rPr>
          <w:color w:val="000000" w:themeColor="text1"/>
        </w:rPr>
      </w:pPr>
      <w:r w:rsidRPr="0094252E">
        <w:rPr>
          <w:rStyle w:val="11"/>
          <w:color w:val="000000" w:themeColor="text1"/>
          <w:sz w:val="24"/>
          <w:szCs w:val="24"/>
        </w:rPr>
        <w:t>Результаты работы эксперта представляются в формах, установленных в с</w:t>
      </w:r>
      <w:r w:rsidR="001A4739" w:rsidRPr="0094252E">
        <w:rPr>
          <w:rStyle w:val="11"/>
          <w:color w:val="000000" w:themeColor="text1"/>
          <w:sz w:val="24"/>
          <w:szCs w:val="24"/>
        </w:rPr>
        <w:t>оответствующем муниципальном</w:t>
      </w:r>
      <w:r w:rsidRPr="0094252E">
        <w:rPr>
          <w:rStyle w:val="11"/>
          <w:color w:val="000000" w:themeColor="text1"/>
          <w:sz w:val="24"/>
          <w:szCs w:val="24"/>
        </w:rPr>
        <w:t xml:space="preserve"> контракте или договоре, фиксируются в акте приемки работ (оказанных услуг) и подлежат рассмотрению </w:t>
      </w:r>
      <w:r w:rsidR="0094252E" w:rsidRPr="0094252E">
        <w:rPr>
          <w:rStyle w:val="11"/>
          <w:color w:val="000000" w:themeColor="text1"/>
          <w:sz w:val="24"/>
          <w:szCs w:val="24"/>
        </w:rPr>
        <w:t>С</w:t>
      </w:r>
      <w:r w:rsidRPr="0094252E">
        <w:rPr>
          <w:rStyle w:val="11"/>
          <w:color w:val="000000" w:themeColor="text1"/>
          <w:sz w:val="24"/>
          <w:szCs w:val="24"/>
        </w:rPr>
        <w:t>убъектом аудита с точки зрения достоверности информации, на которой основывается оценка (заключение) эксперта, а также в отношении обоснованности содержащихся в нем выводов, предложений или рекомендаций.</w:t>
      </w:r>
    </w:p>
    <w:p w:rsidR="004C1171" w:rsidRPr="0094252E" w:rsidRDefault="004C1171" w:rsidP="004C1171">
      <w:pPr>
        <w:ind w:firstLine="708"/>
        <w:jc w:val="both"/>
        <w:rPr>
          <w:color w:val="000000" w:themeColor="text1"/>
        </w:rPr>
      </w:pPr>
      <w:r w:rsidRPr="0094252E">
        <w:rPr>
          <w:rStyle w:val="11"/>
          <w:color w:val="000000" w:themeColor="text1"/>
          <w:sz w:val="24"/>
          <w:szCs w:val="24"/>
        </w:rPr>
        <w:t xml:space="preserve">Использование результатов работы эксперта и (или) должностного лица (работника) </w:t>
      </w:r>
      <w:r w:rsidR="0094252E" w:rsidRPr="0094252E">
        <w:rPr>
          <w:rStyle w:val="11"/>
          <w:color w:val="000000" w:themeColor="text1"/>
          <w:sz w:val="24"/>
          <w:szCs w:val="24"/>
        </w:rPr>
        <w:t>Департамента</w:t>
      </w:r>
      <w:r w:rsidRPr="0094252E">
        <w:rPr>
          <w:rStyle w:val="11"/>
          <w:color w:val="000000" w:themeColor="text1"/>
          <w:sz w:val="24"/>
          <w:szCs w:val="24"/>
        </w:rPr>
        <w:t xml:space="preserve"> не освобождает </w:t>
      </w:r>
      <w:r w:rsidR="0094252E" w:rsidRPr="0094252E">
        <w:rPr>
          <w:rStyle w:val="11"/>
          <w:color w:val="000000" w:themeColor="text1"/>
          <w:sz w:val="24"/>
          <w:szCs w:val="24"/>
        </w:rPr>
        <w:t>С</w:t>
      </w:r>
      <w:r w:rsidRPr="0094252E">
        <w:rPr>
          <w:rStyle w:val="11"/>
          <w:color w:val="000000" w:themeColor="text1"/>
          <w:sz w:val="24"/>
          <w:szCs w:val="24"/>
        </w:rPr>
        <w:t>убъекта аудита от ответственности за выводы по результатам проведения аудиторского мероприятия, отраженные в заключении о результатах аудиторского мероприятия.</w:t>
      </w:r>
    </w:p>
    <w:p w:rsidR="004C1171" w:rsidRDefault="004C1171" w:rsidP="004C1171">
      <w:pPr>
        <w:ind w:firstLine="708"/>
        <w:jc w:val="both"/>
        <w:rPr>
          <w:rStyle w:val="11"/>
          <w:color w:val="000000" w:themeColor="text1"/>
          <w:sz w:val="24"/>
          <w:szCs w:val="24"/>
        </w:rPr>
      </w:pPr>
      <w:r w:rsidRPr="0094252E">
        <w:rPr>
          <w:rStyle w:val="11"/>
          <w:color w:val="000000" w:themeColor="text1"/>
          <w:sz w:val="24"/>
          <w:szCs w:val="24"/>
        </w:rPr>
        <w:t xml:space="preserve">Эксперт и (или) должностное лицо (работник) </w:t>
      </w:r>
      <w:r w:rsidR="0094252E" w:rsidRPr="0094252E">
        <w:rPr>
          <w:rStyle w:val="11"/>
          <w:color w:val="000000" w:themeColor="text1"/>
          <w:sz w:val="24"/>
          <w:szCs w:val="24"/>
        </w:rPr>
        <w:t xml:space="preserve">Департамента </w:t>
      </w:r>
      <w:r w:rsidRPr="0094252E">
        <w:rPr>
          <w:rStyle w:val="11"/>
          <w:color w:val="000000" w:themeColor="text1"/>
          <w:sz w:val="24"/>
          <w:szCs w:val="24"/>
        </w:rPr>
        <w:t xml:space="preserve">привлекаются </w:t>
      </w:r>
      <w:r w:rsidR="0094252E" w:rsidRPr="0094252E">
        <w:rPr>
          <w:rStyle w:val="11"/>
          <w:color w:val="000000" w:themeColor="text1"/>
          <w:sz w:val="24"/>
          <w:szCs w:val="24"/>
        </w:rPr>
        <w:t>С</w:t>
      </w:r>
      <w:r w:rsidRPr="0094252E">
        <w:rPr>
          <w:rStyle w:val="11"/>
          <w:color w:val="000000" w:themeColor="text1"/>
          <w:sz w:val="24"/>
          <w:szCs w:val="24"/>
        </w:rPr>
        <w:t xml:space="preserve">убъектом аудита для участия в аудиторских мероприятиях по согласованию с </w:t>
      </w:r>
      <w:r w:rsidR="001A4739" w:rsidRPr="0094252E">
        <w:rPr>
          <w:rStyle w:val="11"/>
          <w:color w:val="000000" w:themeColor="text1"/>
          <w:sz w:val="24"/>
          <w:szCs w:val="24"/>
        </w:rPr>
        <w:t>руководителем Департамента</w:t>
      </w:r>
      <w:r w:rsidRPr="0094252E">
        <w:rPr>
          <w:rStyle w:val="11"/>
          <w:color w:val="000000" w:themeColor="text1"/>
          <w:sz w:val="24"/>
          <w:szCs w:val="24"/>
        </w:rPr>
        <w:t>.</w:t>
      </w:r>
    </w:p>
    <w:p w:rsidR="00C66DDE" w:rsidRPr="00C66DDE" w:rsidRDefault="00C66DDE" w:rsidP="00C66DDE">
      <w:pPr>
        <w:ind w:firstLine="708"/>
        <w:jc w:val="both"/>
        <w:rPr>
          <w:rStyle w:val="11"/>
          <w:rFonts w:ascii="Verdana" w:hAnsi="Verdana"/>
          <w:spacing w:val="0"/>
          <w:sz w:val="21"/>
          <w:szCs w:val="21"/>
          <w:shd w:val="clear" w:color="auto" w:fill="auto"/>
        </w:rPr>
      </w:pPr>
      <w:r>
        <w:rPr>
          <w:rStyle w:val="11"/>
          <w:color w:val="000000" w:themeColor="text1"/>
          <w:sz w:val="24"/>
          <w:szCs w:val="24"/>
        </w:rPr>
        <w:t>4.4.</w:t>
      </w:r>
      <w:r w:rsidRPr="00C66DDE">
        <w:t xml:space="preserve"> </w:t>
      </w:r>
      <w: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Субъектом аудита должны быть проведены дополнительные </w:t>
      </w:r>
      <w:r>
        <w:lastRenderedPageBreak/>
        <w:t>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продления и (или) приостановления сроков аудиторского мероприятия.</w:t>
      </w:r>
    </w:p>
    <w:p w:rsidR="00C66DDE" w:rsidRDefault="00C66DDE" w:rsidP="00C66DDE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4.</w:t>
      </w:r>
      <w:r>
        <w:rPr>
          <w:bCs/>
        </w:rPr>
        <w:t>5</w:t>
      </w:r>
      <w:r w:rsidRPr="00F226BC">
        <w:rPr>
          <w:bCs/>
        </w:rPr>
        <w:t>.</w:t>
      </w:r>
      <w:r w:rsidRPr="00F226BC">
        <w:t xml:space="preserve"> Проведение аудиторского мероприятия может быть продлено (не </w:t>
      </w:r>
      <w:r>
        <w:t xml:space="preserve">более чем на </w:t>
      </w:r>
      <w:r w:rsidRPr="00F226BC">
        <w:t xml:space="preserve">30 </w:t>
      </w:r>
      <w:r>
        <w:t>календарных</w:t>
      </w:r>
      <w:r w:rsidRPr="00F226BC">
        <w:t xml:space="preserve"> дней) на основании </w:t>
      </w:r>
      <w:r>
        <w:t>письменного</w:t>
      </w:r>
      <w:r w:rsidRPr="00F226BC">
        <w:t xml:space="preserve"> обращения Субъекта аудита н</w:t>
      </w:r>
      <w:r>
        <w:t xml:space="preserve">а имя руководителя </w:t>
      </w:r>
      <w:r w:rsidRPr="00D8429E">
        <w:t>Департамента в случае:</w:t>
      </w:r>
    </w:p>
    <w:p w:rsidR="00AA2F73" w:rsidRDefault="00AA2F73" w:rsidP="00AA2F73">
      <w:pPr>
        <w:ind w:firstLine="708"/>
        <w:jc w:val="both"/>
        <w:rPr>
          <w:rFonts w:ascii="Verdana" w:hAnsi="Verdana"/>
          <w:sz w:val="21"/>
          <w:szCs w:val="21"/>
        </w:rPr>
      </w:pPr>
      <w:r>
        <w:t>а) получения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AA2F73" w:rsidRDefault="00AA2F73" w:rsidP="00AA2F73">
      <w:pPr>
        <w:ind w:firstLine="708"/>
        <w:jc w:val="both"/>
        <w:rPr>
          <w:rFonts w:ascii="Verdana" w:hAnsi="Verdana"/>
          <w:sz w:val="21"/>
          <w:szCs w:val="21"/>
        </w:rPr>
      </w:pPr>
      <w:r>
        <w:t>б) наличия обстоятельств, которые делают невозможным дальнейшее проведение аудиторского мероприятия по причинам, не зависящим от Субъекта аудита, включая наступление обстоятельств непреодолимой силы;</w:t>
      </w:r>
    </w:p>
    <w:p w:rsidR="00AA2F73" w:rsidRPr="00AA2F73" w:rsidRDefault="00AA2F73" w:rsidP="00AA2F73">
      <w:pPr>
        <w:ind w:firstLine="708"/>
        <w:jc w:val="both"/>
        <w:rPr>
          <w:rFonts w:ascii="Verdana" w:hAnsi="Verdana"/>
          <w:sz w:val="21"/>
          <w:szCs w:val="21"/>
        </w:rPr>
      </w:pPr>
      <w:r>
        <w:t>в) значительного объема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C66DDE" w:rsidRPr="00C66DDE" w:rsidRDefault="00C66DDE" w:rsidP="00C66DDE">
      <w:pPr>
        <w:pStyle w:val="western"/>
        <w:spacing w:before="0" w:beforeAutospacing="0" w:after="0"/>
        <w:ind w:firstLine="709"/>
        <w:jc w:val="both"/>
      </w:pPr>
      <w:r w:rsidRPr="00F226BC">
        <w:t xml:space="preserve">В случае согласования руководителем Департамента </w:t>
      </w:r>
      <w:r w:rsidR="00AA2F73">
        <w:t>письменного</w:t>
      </w:r>
      <w:r w:rsidR="00AA2F73" w:rsidRPr="00F226BC">
        <w:t xml:space="preserve"> обращения Субъекта аудита </w:t>
      </w:r>
      <w:r w:rsidRPr="00F226BC">
        <w:t>о продлении сроков проведения аудиторского мероприятия, Субъект</w:t>
      </w:r>
      <w:r w:rsidR="00AA2F73">
        <w:t>ом</w:t>
      </w:r>
      <w:r w:rsidRPr="00F226BC">
        <w:t xml:space="preserve"> аудита </w:t>
      </w:r>
      <w:r w:rsidR="00AA2F73">
        <w:t xml:space="preserve">подготавливается и </w:t>
      </w:r>
      <w:r w:rsidRPr="00F226BC">
        <w:t>направляет</w:t>
      </w:r>
      <w:r w:rsidR="00AA2F73">
        <w:t>ся</w:t>
      </w:r>
      <w:r w:rsidRPr="00F226BC">
        <w:t xml:space="preserve"> (вручает</w:t>
      </w:r>
      <w:r w:rsidR="00AA2F73">
        <w:t>ся</w:t>
      </w:r>
      <w:r w:rsidRPr="00F226BC">
        <w:t>) Субъекту бюджетных процедур уведомление о продлении срока аудиторского мероприятия.</w:t>
      </w:r>
    </w:p>
    <w:p w:rsidR="001955F6" w:rsidRPr="00F226BC" w:rsidRDefault="002B7DED" w:rsidP="009254E6">
      <w:pPr>
        <w:pStyle w:val="western"/>
        <w:spacing w:before="0" w:beforeAutospacing="0" w:after="0"/>
        <w:ind w:firstLine="709"/>
        <w:jc w:val="both"/>
        <w:rPr>
          <w:highlight w:val="cyan"/>
        </w:rPr>
      </w:pPr>
      <w:r w:rsidRPr="00F226BC">
        <w:rPr>
          <w:bCs/>
        </w:rPr>
        <w:t>4.</w:t>
      </w:r>
      <w:r w:rsidR="00AA2F73">
        <w:rPr>
          <w:bCs/>
        </w:rPr>
        <w:t>6</w:t>
      </w:r>
      <w:r w:rsidRPr="00F226BC">
        <w:rPr>
          <w:bCs/>
        </w:rPr>
        <w:t>.</w:t>
      </w:r>
      <w:r w:rsidR="009254E6" w:rsidRPr="00F226BC">
        <w:rPr>
          <w:bCs/>
        </w:rPr>
        <w:t xml:space="preserve"> </w:t>
      </w:r>
      <w:r w:rsidR="00E176CE">
        <w:rPr>
          <w:bCs/>
        </w:rPr>
        <w:t>На основании письменного обращения Субъекта аудита н</w:t>
      </w:r>
      <w:r w:rsidR="00861EC6">
        <w:rPr>
          <w:bCs/>
        </w:rPr>
        <w:t>а имя руководителя Департамента</w:t>
      </w:r>
      <w:r w:rsidR="00E176CE">
        <w:rPr>
          <w:bCs/>
        </w:rPr>
        <w:t xml:space="preserve"> </w:t>
      </w:r>
      <w:r w:rsidR="00E176CE">
        <w:rPr>
          <w:rStyle w:val="11"/>
          <w:sz w:val="24"/>
          <w:szCs w:val="24"/>
          <w:shd w:val="clear" w:color="auto" w:fill="auto"/>
        </w:rPr>
        <w:t>а</w:t>
      </w:r>
      <w:r w:rsidR="001955F6" w:rsidRPr="00F226BC">
        <w:rPr>
          <w:rStyle w:val="11"/>
          <w:sz w:val="24"/>
          <w:szCs w:val="24"/>
          <w:shd w:val="clear" w:color="auto" w:fill="auto"/>
        </w:rPr>
        <w:t>удиторское</w:t>
      </w:r>
      <w:r w:rsidR="001955F6" w:rsidRPr="00F226BC">
        <w:rPr>
          <w:rStyle w:val="11"/>
          <w:sz w:val="24"/>
          <w:szCs w:val="24"/>
        </w:rPr>
        <w:t xml:space="preserve"> мероприятие может быть</w:t>
      </w:r>
      <w:r w:rsidR="00EC75DE">
        <w:rPr>
          <w:rStyle w:val="11"/>
          <w:sz w:val="24"/>
          <w:szCs w:val="24"/>
        </w:rPr>
        <w:t xml:space="preserve"> неоднократно</w:t>
      </w:r>
      <w:r w:rsidR="00E176CE">
        <w:rPr>
          <w:rStyle w:val="11"/>
          <w:sz w:val="24"/>
          <w:szCs w:val="24"/>
        </w:rPr>
        <w:t xml:space="preserve"> приостановлено</w:t>
      </w:r>
      <w:r w:rsidR="001955F6" w:rsidRPr="00F226BC">
        <w:rPr>
          <w:rStyle w:val="11"/>
          <w:sz w:val="24"/>
          <w:szCs w:val="24"/>
        </w:rPr>
        <w:t>:</w:t>
      </w:r>
    </w:p>
    <w:p w:rsidR="00E176CE" w:rsidRDefault="00E176CE" w:rsidP="00E176CE">
      <w:pPr>
        <w:ind w:firstLine="708"/>
        <w:jc w:val="both"/>
        <w:rPr>
          <w:rFonts w:ascii="Verdana" w:hAnsi="Verdana"/>
          <w:sz w:val="21"/>
          <w:szCs w:val="21"/>
        </w:rPr>
      </w:pPr>
      <w:r>
        <w:t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E176CE" w:rsidRPr="00C66DDE" w:rsidRDefault="00E176CE" w:rsidP="00E176CE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б) на период непредставления (неполного представления) документов и информации или </w:t>
      </w:r>
      <w:r w:rsidRPr="00C66DDE">
        <w:t>воспрепятствования проведению аудиторского мероприятия;</w:t>
      </w:r>
    </w:p>
    <w:p w:rsidR="00E176CE" w:rsidRPr="00C66DDE" w:rsidRDefault="00E176CE" w:rsidP="00E176CE">
      <w:pPr>
        <w:ind w:firstLine="708"/>
        <w:jc w:val="both"/>
        <w:rPr>
          <w:rFonts w:ascii="Verdana" w:hAnsi="Verdana"/>
          <w:sz w:val="21"/>
          <w:szCs w:val="21"/>
        </w:rPr>
      </w:pPr>
      <w:r w:rsidRPr="00C66DDE">
        <w:t>в) на период организации и проведения экспертиз, а также исполнения запросов;</w:t>
      </w:r>
    </w:p>
    <w:p w:rsidR="00E176CE" w:rsidRPr="00C66DDE" w:rsidRDefault="00E176CE" w:rsidP="00861EC6">
      <w:pPr>
        <w:ind w:firstLine="708"/>
        <w:jc w:val="both"/>
        <w:rPr>
          <w:rStyle w:val="11"/>
          <w:rFonts w:ascii="Verdana" w:hAnsi="Verdana"/>
          <w:spacing w:val="0"/>
          <w:sz w:val="21"/>
          <w:szCs w:val="21"/>
          <w:shd w:val="clear" w:color="auto" w:fill="auto"/>
        </w:rPr>
      </w:pPr>
      <w:r w:rsidRPr="00C66DDE">
        <w:t>г) при наличии обстоятельств, делающих невозможным дальнейшее проведение аудиторского мероприятия по причинам, не зависящим от Субъекта аудита, включая наступление обстоятельств непреодолимой силы, наступление временной нетрудоспособности, пребывание на учебе (получение образования), нахождение в служебной командировке Субъекта аудита.</w:t>
      </w:r>
    </w:p>
    <w:p w:rsidR="00465460" w:rsidRPr="00C66DDE" w:rsidRDefault="00861EC6" w:rsidP="00861EC6">
      <w:pPr>
        <w:ind w:firstLine="708"/>
        <w:jc w:val="both"/>
        <w:rPr>
          <w:rStyle w:val="11"/>
          <w:color w:val="000000"/>
          <w:sz w:val="24"/>
          <w:szCs w:val="24"/>
        </w:rPr>
      </w:pPr>
      <w:r w:rsidRPr="00C66DDE">
        <w:t xml:space="preserve">Общий срок приостановлений аудиторского мероприятия не может составлять более одного года. </w:t>
      </w:r>
      <w:r w:rsidR="00465460" w:rsidRPr="00C66DDE">
        <w:rPr>
          <w:rStyle w:val="11"/>
          <w:color w:val="000000"/>
          <w:sz w:val="24"/>
          <w:szCs w:val="24"/>
        </w:rPr>
        <w:t xml:space="preserve">На </w:t>
      </w:r>
      <w:r w:rsidRPr="00C66DDE">
        <w:rPr>
          <w:rStyle w:val="11"/>
          <w:color w:val="000000"/>
          <w:sz w:val="24"/>
          <w:szCs w:val="24"/>
        </w:rPr>
        <w:t>время</w:t>
      </w:r>
      <w:r w:rsidR="00465460" w:rsidRPr="00C66DDE">
        <w:rPr>
          <w:rStyle w:val="11"/>
          <w:color w:val="000000"/>
          <w:sz w:val="24"/>
          <w:szCs w:val="24"/>
        </w:rPr>
        <w:t xml:space="preserve"> приостановления аудиторского мероприятия течение его срока прерывается.</w:t>
      </w:r>
    </w:p>
    <w:p w:rsidR="00861EC6" w:rsidRPr="00C66DDE" w:rsidRDefault="00861EC6" w:rsidP="00861EC6">
      <w:pPr>
        <w:pStyle w:val="western"/>
        <w:spacing w:before="0" w:beforeAutospacing="0" w:after="0"/>
        <w:ind w:firstLine="709"/>
        <w:jc w:val="both"/>
      </w:pPr>
      <w:r w:rsidRPr="00C66DDE">
        <w:t xml:space="preserve">После устранения причин приостановления аудиторского мероприятия его проведение возобновляется. </w:t>
      </w:r>
    </w:p>
    <w:p w:rsidR="002B7DED" w:rsidRPr="00C66DDE" w:rsidRDefault="002B7DED" w:rsidP="00D6045C">
      <w:pPr>
        <w:pStyle w:val="western"/>
        <w:spacing w:before="0" w:beforeAutospacing="0" w:after="0"/>
        <w:ind w:firstLine="709"/>
        <w:jc w:val="both"/>
      </w:pPr>
      <w:r w:rsidRPr="00C66DDE">
        <w:t xml:space="preserve">В случае согласования руководителем Департамента </w:t>
      </w:r>
      <w:r w:rsidR="00861EC6" w:rsidRPr="00C66DDE">
        <w:t xml:space="preserve">письменного </w:t>
      </w:r>
      <w:r w:rsidRPr="00C66DDE">
        <w:t xml:space="preserve">обращения </w:t>
      </w:r>
      <w:r w:rsidR="00861EC6" w:rsidRPr="00C66DDE">
        <w:t xml:space="preserve">Субъекта аудита </w:t>
      </w:r>
      <w:r w:rsidRPr="00C66DDE">
        <w:t>о приостано</w:t>
      </w:r>
      <w:r w:rsidR="00CE0059" w:rsidRPr="00C66DDE">
        <w:t>влении аудиторского мероприятия,</w:t>
      </w:r>
      <w:r w:rsidRPr="00C66DDE">
        <w:t xml:space="preserve"> Субъект</w:t>
      </w:r>
      <w:r w:rsidR="00861EC6" w:rsidRPr="00C66DDE">
        <w:t>ом</w:t>
      </w:r>
      <w:r w:rsidRPr="00C66DDE">
        <w:t xml:space="preserve"> аудита </w:t>
      </w:r>
      <w:r w:rsidR="00861EC6" w:rsidRPr="00C66DDE">
        <w:t xml:space="preserve">подготавливается и </w:t>
      </w:r>
      <w:r w:rsidRPr="00C66DDE">
        <w:t>направляет</w:t>
      </w:r>
      <w:r w:rsidR="00861EC6" w:rsidRPr="00C66DDE">
        <w:t>ся</w:t>
      </w:r>
      <w:r w:rsidR="00CE0059" w:rsidRPr="00C66DDE">
        <w:t xml:space="preserve"> (вручает</w:t>
      </w:r>
      <w:r w:rsidR="00861EC6" w:rsidRPr="00C66DDE">
        <w:t>ся</w:t>
      </w:r>
      <w:r w:rsidR="00CE0059" w:rsidRPr="00C66DDE">
        <w:t>)</w:t>
      </w:r>
      <w:r w:rsidRPr="00C66DDE">
        <w:t xml:space="preserve"> Субъекту бюджетных процедур уведомление о приостановке аудиторского мероприятия</w:t>
      </w:r>
      <w:r w:rsidR="00582802" w:rsidRPr="00C66DDE">
        <w:t xml:space="preserve"> (за исключением приостановления аудиторского мероприятия в случае временной нетрудоспособности Субъекта аудита</w:t>
      </w:r>
      <w:r w:rsidR="00465460" w:rsidRPr="00C66DDE">
        <w:t>)</w:t>
      </w:r>
      <w:r w:rsidRPr="00C66DDE">
        <w:t>.</w:t>
      </w:r>
    </w:p>
    <w:p w:rsidR="00465460" w:rsidRPr="00C66DDE" w:rsidRDefault="00465460" w:rsidP="00D6045C">
      <w:pPr>
        <w:pStyle w:val="western"/>
        <w:spacing w:before="0" w:beforeAutospacing="0" w:after="0"/>
        <w:ind w:firstLine="709"/>
        <w:jc w:val="both"/>
      </w:pPr>
      <w:r w:rsidRPr="00C66DDE">
        <w:t>Уведомление о приостановлении аудиторского мероприятия в случае временной нетрудоспособности Субъекта аудита подготавливается уполномоченным сотрудником Департамента.</w:t>
      </w:r>
    </w:p>
    <w:p w:rsidR="00861EC6" w:rsidRPr="00C66DDE" w:rsidRDefault="00861EC6" w:rsidP="00C66DDE">
      <w:pPr>
        <w:ind w:firstLine="708"/>
        <w:jc w:val="both"/>
      </w:pPr>
      <w:r w:rsidRPr="00C66DDE">
        <w:t xml:space="preserve">Уведомление о возобновлении аудиторского мероприятия подготавливается и направляется (вручается) Субъектом аудита </w:t>
      </w:r>
      <w:r w:rsidR="002B7DED" w:rsidRPr="00C66DDE">
        <w:t xml:space="preserve">Субъекту бюджетных процедур </w:t>
      </w:r>
      <w:r w:rsidRPr="00C66DDE">
        <w:t>не позднее чем за 3 рабочих дня до даты фактического возобновления аудиторского мероприятия.</w:t>
      </w:r>
    </w:p>
    <w:p w:rsidR="00C66DDE" w:rsidRDefault="00C66DDE" w:rsidP="00C66DDE">
      <w:pPr>
        <w:ind w:firstLine="708"/>
        <w:jc w:val="both"/>
        <w:rPr>
          <w:rFonts w:ascii="Verdana" w:hAnsi="Verdana"/>
          <w:sz w:val="21"/>
          <w:szCs w:val="21"/>
        </w:rPr>
      </w:pPr>
      <w:r>
        <w:lastRenderedPageBreak/>
        <w:t>4.</w:t>
      </w:r>
      <w:r w:rsidR="00AA2F73">
        <w:t>7</w:t>
      </w:r>
      <w:r>
        <w:t xml:space="preserve">. </w:t>
      </w:r>
      <w:r w:rsidRPr="00C66DDE">
        <w:t>В случае продления и (или) приостановления сроков аудиторского мероприятия изменения в план проведения аудиторских мероприятий не вносятся.</w:t>
      </w:r>
    </w:p>
    <w:p w:rsidR="001457DD" w:rsidRPr="001457DD" w:rsidRDefault="002B7DED" w:rsidP="001457DD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4.</w:t>
      </w:r>
      <w:r w:rsidR="00AA2F73">
        <w:rPr>
          <w:bCs/>
        </w:rPr>
        <w:t>8</w:t>
      </w:r>
      <w:r w:rsidRPr="00F226BC">
        <w:rPr>
          <w:bCs/>
        </w:rPr>
        <w:t>.</w:t>
      </w:r>
      <w:r w:rsidRPr="00F226BC">
        <w:t xml:space="preserve"> </w:t>
      </w:r>
      <w:r w:rsidR="001457DD">
        <w:t xml:space="preserve">С целью получения необходимой информации в </w:t>
      </w:r>
      <w:r w:rsidR="001457DD" w:rsidRPr="00D32B9D">
        <w:rPr>
          <w:color w:val="000000" w:themeColor="text1"/>
        </w:rPr>
        <w:t>отношении Объектов аудита</w:t>
      </w:r>
      <w:r w:rsidR="001457DD">
        <w:t xml:space="preserve"> Субъект аудита может </w:t>
      </w:r>
      <w:r w:rsidR="00D8429E">
        <w:t>направить (вручить)</w:t>
      </w:r>
      <w:r w:rsidR="001457DD">
        <w:t xml:space="preserve"> Субъекту бюджетных процедур мотивированный запрос.</w:t>
      </w:r>
    </w:p>
    <w:p w:rsidR="001457DD" w:rsidRPr="001457DD" w:rsidRDefault="001457DD" w:rsidP="001457DD">
      <w:pPr>
        <w:ind w:firstLine="708"/>
        <w:jc w:val="both"/>
        <w:rPr>
          <w:rFonts w:ascii="Verdana" w:hAnsi="Verdana"/>
          <w:sz w:val="21"/>
          <w:szCs w:val="21"/>
        </w:rPr>
      </w:pPr>
      <w:r>
        <w:t>Ответ на мотив</w:t>
      </w:r>
      <w:r w:rsidR="00D8429E">
        <w:t xml:space="preserve">ированный запрос в письменной </w:t>
      </w:r>
      <w:r>
        <w:t>форме с приложением копий необходимых документов составляется Субъектом бюджетных процедур и направляется Субъекту аудита в срок, указанный в запросе, или в случае отсутствия такового, не позднее 3 рабочих дней после получения запроса Субъектом бюджетных процедур.</w:t>
      </w:r>
    </w:p>
    <w:p w:rsidR="001457DD" w:rsidRPr="001457DD" w:rsidRDefault="002B7DED" w:rsidP="001457DD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4.</w:t>
      </w:r>
      <w:r w:rsidR="001457DD">
        <w:rPr>
          <w:bCs/>
        </w:rPr>
        <w:t>9</w:t>
      </w:r>
      <w:r w:rsidRPr="00F226BC">
        <w:rPr>
          <w:bCs/>
        </w:rPr>
        <w:t>.</w:t>
      </w:r>
      <w:r w:rsidRPr="00F226BC">
        <w:t xml:space="preserve"> Субъект аудита</w:t>
      </w:r>
      <w:r w:rsidR="001457DD">
        <w:t xml:space="preserve"> при проведении аудиторского мероприятия</w:t>
      </w:r>
      <w:r w:rsidRPr="00F226BC">
        <w:t xml:space="preserve"> осуществляет сбор и а</w:t>
      </w:r>
      <w:r w:rsidR="001457DD">
        <w:t>нализ обоснованных, надежных и достаточных аудиторских доказательств.</w:t>
      </w:r>
    </w:p>
    <w:p w:rsidR="001457DD" w:rsidRPr="00D8429E" w:rsidRDefault="001457DD" w:rsidP="001457DD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</w:t>
      </w:r>
      <w:r w:rsidR="00D8429E">
        <w:t>С</w:t>
      </w:r>
      <w:r>
        <w:t xml:space="preserve">убъекта аудита по результатам проведения </w:t>
      </w:r>
      <w:r w:rsidRPr="00D8429E">
        <w:t>аудиторского мероприятия.</w:t>
      </w:r>
    </w:p>
    <w:p w:rsidR="001457DD" w:rsidRPr="00DC5B38" w:rsidRDefault="002B7DED" w:rsidP="00DC5B38">
      <w:pPr>
        <w:ind w:firstLine="708"/>
        <w:jc w:val="both"/>
        <w:rPr>
          <w:rFonts w:ascii="Verdana" w:hAnsi="Verdana"/>
          <w:sz w:val="21"/>
          <w:szCs w:val="21"/>
        </w:rPr>
      </w:pPr>
      <w:r w:rsidRPr="00D8429E">
        <w:rPr>
          <w:bCs/>
        </w:rPr>
        <w:t>4.</w:t>
      </w:r>
      <w:r w:rsidR="001457DD" w:rsidRPr="00D8429E">
        <w:rPr>
          <w:bCs/>
        </w:rPr>
        <w:t>10</w:t>
      </w:r>
      <w:r w:rsidRPr="00D8429E">
        <w:rPr>
          <w:bCs/>
        </w:rPr>
        <w:t>.</w:t>
      </w:r>
      <w:r w:rsidRPr="00D8429E">
        <w:t xml:space="preserve"> </w:t>
      </w:r>
      <w:r w:rsidR="001457DD" w:rsidRPr="00D8429E">
        <w:t>Сбор аудиторских</w:t>
      </w:r>
      <w:r w:rsidR="001457DD">
        <w:t xml:space="preserve"> доказательств осуществляется путем изучения Объектов аудита, которое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аудита.</w:t>
      </w:r>
    </w:p>
    <w:p w:rsidR="00DC5B38" w:rsidRDefault="00DC5B38" w:rsidP="00DC5B38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Выбор способа изучения Объектов аудита производится Субъектом аудита с учетом требований </w:t>
      </w:r>
      <w:hyperlink r:id="rId17" w:history="1">
        <w:r w:rsidRPr="00DC5B38">
          <w:rPr>
            <w:rStyle w:val="a4"/>
            <w:color w:val="auto"/>
            <w:u w:val="none"/>
          </w:rPr>
          <w:t>пунктов 36</w:t>
        </w:r>
      </w:hyperlink>
      <w:r w:rsidRPr="00DC5B38">
        <w:t xml:space="preserve"> - </w:t>
      </w:r>
      <w:hyperlink r:id="rId18" w:history="1">
        <w:r w:rsidRPr="00DC5B38">
          <w:rPr>
            <w:rStyle w:val="a4"/>
            <w:color w:val="auto"/>
            <w:u w:val="none"/>
          </w:rPr>
          <w:t>39</w:t>
        </w:r>
      </w:hyperlink>
      <w:r w:rsidRPr="00DC5B38">
        <w:t xml:space="preserve"> Федерального</w:t>
      </w:r>
      <w:r>
        <w:t xml:space="preserve"> стандарта № 160н.</w:t>
      </w:r>
    </w:p>
    <w:p w:rsidR="002B7DED" w:rsidRDefault="002B7DED" w:rsidP="00F41BCF">
      <w:pPr>
        <w:ind w:firstLine="708"/>
        <w:jc w:val="both"/>
      </w:pPr>
      <w:r w:rsidRPr="00F226BC">
        <w:rPr>
          <w:bCs/>
        </w:rPr>
        <w:t>4.</w:t>
      </w:r>
      <w:r w:rsidR="00F41BCF">
        <w:rPr>
          <w:bCs/>
        </w:rPr>
        <w:t>11</w:t>
      </w:r>
      <w:r w:rsidRPr="00F226BC">
        <w:rPr>
          <w:bCs/>
        </w:rPr>
        <w:t xml:space="preserve">. </w:t>
      </w:r>
      <w:r w:rsidRPr="00F226BC">
        <w:t>При проведении аудиторского мероприятия формируется рабочая документация. Рабочие документы аудиторского мероприятия могут вестись и храниться в электронном вид</w:t>
      </w:r>
      <w:r w:rsidR="00F41BCF">
        <w:t>е и (или) на бумажных носителях,</w:t>
      </w:r>
      <w:r w:rsidR="00F41BCF" w:rsidRPr="00F41BCF">
        <w:t xml:space="preserve"> </w:t>
      </w:r>
      <w:r w:rsidR="00F41BCF">
        <w:t>и должны быть сформированы до окончания аудиторского мероприятия.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 w:rsidRPr="00F226BC">
        <w:rPr>
          <w:rStyle w:val="11"/>
          <w:color w:val="000000"/>
          <w:sz w:val="24"/>
          <w:szCs w:val="24"/>
        </w:rPr>
        <w:t>4.1</w:t>
      </w:r>
      <w:r>
        <w:rPr>
          <w:rStyle w:val="11"/>
          <w:color w:val="000000"/>
          <w:sz w:val="24"/>
          <w:szCs w:val="24"/>
        </w:rPr>
        <w:t>2</w:t>
      </w:r>
      <w:r w:rsidRPr="00F226BC">
        <w:rPr>
          <w:rStyle w:val="11"/>
          <w:color w:val="000000"/>
          <w:sz w:val="24"/>
          <w:szCs w:val="24"/>
        </w:rPr>
        <w:t xml:space="preserve">. </w:t>
      </w:r>
      <w:r>
        <w:t>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>а) документы, отражающие подготовку к проведению аудиторского мероприятия, включая формирование его программы;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>б) документы и фактические данные, информация, связанные с выполнением бюджетных процедур;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в) объяснения, полученные в ходе проведения аудиторского мероприятия, в том числе от </w:t>
      </w:r>
      <w:r w:rsidR="00AF3A12">
        <w:t>С</w:t>
      </w:r>
      <w:r>
        <w:t>убъекта бюджетных процед</w:t>
      </w:r>
      <w:r w:rsidR="00AF3A12">
        <w:t>ур</w:t>
      </w:r>
      <w:r>
        <w:t>;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г) информация о контрольных действиях, совершаемых при выполнении бюджетной процедуры, являющейся </w:t>
      </w:r>
      <w:r w:rsidR="00A64B6D">
        <w:t>О</w:t>
      </w:r>
      <w:r>
        <w:t>бъектом аудита;</w:t>
      </w:r>
    </w:p>
    <w:p w:rsid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>д) аналитические материалы, подготовленные в рамках проведения аудиторского мероприятия;</w:t>
      </w:r>
    </w:p>
    <w:p w:rsidR="00F41BCF" w:rsidRPr="00F41BCF" w:rsidRDefault="00F41BCF" w:rsidP="00F41BCF">
      <w:pPr>
        <w:ind w:firstLine="708"/>
        <w:jc w:val="both"/>
        <w:rPr>
          <w:rFonts w:ascii="Verdana" w:hAnsi="Verdana"/>
          <w:sz w:val="21"/>
          <w:szCs w:val="21"/>
        </w:rPr>
      </w:pPr>
      <w: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4.</w:t>
      </w:r>
      <w:r w:rsidR="004C1171" w:rsidRPr="00F226BC">
        <w:rPr>
          <w:bCs/>
        </w:rPr>
        <w:t>1</w:t>
      </w:r>
      <w:r w:rsidR="00A64B6D">
        <w:rPr>
          <w:bCs/>
        </w:rPr>
        <w:t>3</w:t>
      </w:r>
      <w:r w:rsidRPr="00F226BC">
        <w:rPr>
          <w:bCs/>
        </w:rPr>
        <w:t>.</w:t>
      </w:r>
      <w:r w:rsidRPr="00F226BC">
        <w:t xml:space="preserve"> Рабочие документы аудиторского мероприятия должны подтверждать, что: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>а) Объекты аудита исследованы в соответствии с программой этого</w:t>
      </w:r>
      <w:r w:rsidR="00A64B6D">
        <w:t xml:space="preserve"> аудиторского</w:t>
      </w:r>
      <w:r w:rsidRPr="00F226BC">
        <w:t xml:space="preserve"> мероприятия;</w:t>
      </w:r>
    </w:p>
    <w:p w:rsidR="00A64B6D" w:rsidRDefault="00A64B6D" w:rsidP="00A64B6D">
      <w:pPr>
        <w:ind w:firstLine="708"/>
        <w:jc w:val="both"/>
      </w:pPr>
      <w:r>
        <w:t>б) 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A64B6D" w:rsidRDefault="00A64B6D" w:rsidP="00A64B6D">
      <w:pPr>
        <w:ind w:firstLine="708"/>
        <w:jc w:val="both"/>
        <w:rPr>
          <w:rFonts w:ascii="Verdana" w:hAnsi="Verdana"/>
          <w:sz w:val="21"/>
          <w:szCs w:val="21"/>
        </w:rPr>
      </w:pPr>
      <w:r>
        <w:lastRenderedPageBreak/>
        <w:t>4.14. Рабочие документы аудиторского мероприятия должны быть проверены Субъектом аудита.</w:t>
      </w:r>
    </w:p>
    <w:p w:rsidR="00176BE8" w:rsidRDefault="00A64B6D" w:rsidP="00176BE8">
      <w:pPr>
        <w:ind w:firstLine="708"/>
        <w:jc w:val="both"/>
      </w:pPr>
      <w:r>
        <w:t>4.15. При хранении рабочих документов аудиторских мероприятий исключается возможность их изменения, а также изъятия или добавления отдельных рабочих документов или их части.</w:t>
      </w:r>
    </w:p>
    <w:p w:rsidR="002B7DED" w:rsidRPr="00176BE8" w:rsidRDefault="002B7DED" w:rsidP="00176BE8">
      <w:pPr>
        <w:ind w:firstLine="708"/>
        <w:jc w:val="both"/>
        <w:rPr>
          <w:rFonts w:ascii="Verdana" w:hAnsi="Verdana"/>
          <w:sz w:val="21"/>
          <w:szCs w:val="21"/>
        </w:rPr>
      </w:pPr>
      <w:r w:rsidRPr="00F226BC">
        <w:rPr>
          <w:bCs/>
        </w:rPr>
        <w:t>4.1</w:t>
      </w:r>
      <w:r w:rsidR="00A64B6D">
        <w:rPr>
          <w:bCs/>
        </w:rPr>
        <w:t>6</w:t>
      </w:r>
      <w:r w:rsidRPr="00F226BC">
        <w:rPr>
          <w:bCs/>
        </w:rPr>
        <w:t xml:space="preserve">. </w:t>
      </w:r>
      <w:r w:rsidRPr="00F226BC">
        <w:t xml:space="preserve">Доступ к рабочим документам внутреннего финансового аудита в Департаменте имеют руководитель </w:t>
      </w:r>
      <w:r w:rsidRPr="00F226BC">
        <w:rPr>
          <w:shd w:val="clear" w:color="auto" w:fill="FFFFFF" w:themeFill="background1"/>
        </w:rPr>
        <w:t>Департамента, Субъект аудита.</w:t>
      </w:r>
    </w:p>
    <w:p w:rsidR="004C1171" w:rsidRPr="00F226BC" w:rsidRDefault="004C1171" w:rsidP="004C1171">
      <w:pPr>
        <w:ind w:firstLine="708"/>
        <w:jc w:val="both"/>
      </w:pPr>
      <w:r w:rsidRPr="00F226BC">
        <w:rPr>
          <w:rStyle w:val="11"/>
          <w:color w:val="000000"/>
          <w:sz w:val="24"/>
          <w:szCs w:val="24"/>
        </w:rPr>
        <w:t xml:space="preserve">В случае привлечения эксперта и (или) должностного лица (работника) </w:t>
      </w:r>
      <w:r w:rsidR="00A64B6D">
        <w:rPr>
          <w:rStyle w:val="11"/>
          <w:color w:val="000000"/>
          <w:sz w:val="24"/>
          <w:szCs w:val="24"/>
        </w:rPr>
        <w:t>Департамента</w:t>
      </w:r>
      <w:r w:rsidR="00652359" w:rsidRPr="00F226BC">
        <w:rPr>
          <w:rStyle w:val="11"/>
          <w:color w:val="000000"/>
          <w:sz w:val="24"/>
          <w:szCs w:val="24"/>
        </w:rPr>
        <w:t xml:space="preserve"> </w:t>
      </w:r>
      <w:r w:rsidRPr="00F226BC">
        <w:rPr>
          <w:rStyle w:val="11"/>
          <w:color w:val="000000"/>
          <w:sz w:val="24"/>
          <w:szCs w:val="24"/>
        </w:rPr>
        <w:t xml:space="preserve">для участия в аудиторских мероприятиях, указанные лица получают доступ только к тем рабочим документам внутреннего финансового аудита, которые были сформированы в ходе аудиторских мероприятий, для проведения которых указанные эксперт и (или) должностное лицо (работник) </w:t>
      </w:r>
      <w:r w:rsidR="00A64B6D">
        <w:rPr>
          <w:rStyle w:val="11"/>
          <w:color w:val="000000"/>
          <w:sz w:val="24"/>
          <w:szCs w:val="24"/>
        </w:rPr>
        <w:t xml:space="preserve">Департамента </w:t>
      </w:r>
      <w:r w:rsidRPr="00F226BC">
        <w:rPr>
          <w:rStyle w:val="11"/>
          <w:color w:val="000000"/>
          <w:sz w:val="24"/>
          <w:szCs w:val="24"/>
        </w:rPr>
        <w:t>были привлечены.</w:t>
      </w:r>
    </w:p>
    <w:p w:rsidR="002B7DED" w:rsidRPr="00F226BC" w:rsidRDefault="002B7DED" w:rsidP="00D6045C">
      <w:pPr>
        <w:pStyle w:val="western"/>
        <w:spacing w:before="0" w:beforeAutospacing="0" w:after="0"/>
        <w:ind w:firstLine="709"/>
        <w:jc w:val="both"/>
      </w:pPr>
      <w:r w:rsidRPr="00F226BC">
        <w:t xml:space="preserve">Доступ к рабочим документам внутреннего финансового аудита при проведении мероприятий </w:t>
      </w:r>
      <w:r w:rsidR="00335FF9" w:rsidRPr="00F226BC">
        <w:t>государственного (</w:t>
      </w:r>
      <w:r w:rsidR="000304CC" w:rsidRPr="00F226BC">
        <w:rPr>
          <w:shd w:val="clear" w:color="auto" w:fill="FFFFFF" w:themeFill="background1"/>
        </w:rPr>
        <w:t>муниципального</w:t>
      </w:r>
      <w:r w:rsidR="00335FF9" w:rsidRPr="00F226BC">
        <w:rPr>
          <w:shd w:val="clear" w:color="auto" w:fill="FFFFFF" w:themeFill="background1"/>
        </w:rPr>
        <w:t>)</w:t>
      </w:r>
      <w:r w:rsidRPr="00F226BC">
        <w:rPr>
          <w:shd w:val="clear" w:color="auto" w:fill="FFFFFF" w:themeFill="background1"/>
        </w:rPr>
        <w:t xml:space="preserve"> финансового контроля осуществляется в соответствии с законодательством Российской</w:t>
      </w:r>
      <w:r w:rsidRPr="00F226BC">
        <w:t xml:space="preserve"> Федерации</w:t>
      </w:r>
      <w:r w:rsidR="00335FF9" w:rsidRPr="00F226BC">
        <w:t xml:space="preserve"> о государственном (</w:t>
      </w:r>
      <w:r w:rsidR="00335FF9" w:rsidRPr="00F226BC">
        <w:rPr>
          <w:shd w:val="clear" w:color="auto" w:fill="FFFFFF" w:themeFill="background1"/>
        </w:rPr>
        <w:t>муниципальном) финансовом контроле</w:t>
      </w:r>
      <w:r w:rsidRPr="00F226BC">
        <w:t>.</w:t>
      </w:r>
    </w:p>
    <w:p w:rsidR="00176BE8" w:rsidRPr="00176BE8" w:rsidRDefault="002B7DED" w:rsidP="00176BE8">
      <w:pPr>
        <w:pStyle w:val="western"/>
        <w:spacing w:before="0" w:beforeAutospacing="0" w:after="0"/>
        <w:ind w:firstLine="709"/>
        <w:jc w:val="both"/>
      </w:pPr>
      <w:r w:rsidRPr="00F226BC">
        <w:rPr>
          <w:bCs/>
        </w:rPr>
        <w:t>4.1</w:t>
      </w:r>
      <w:r w:rsidR="00A64B6D">
        <w:rPr>
          <w:bCs/>
        </w:rPr>
        <w:t>7</w:t>
      </w:r>
      <w:r w:rsidRPr="00F226BC">
        <w:rPr>
          <w:bCs/>
        </w:rPr>
        <w:t xml:space="preserve">. </w:t>
      </w:r>
      <w:r w:rsidR="00176BE8">
        <w:t>Результаты проведения аудиторского мероприятия оформляютс</w:t>
      </w:r>
      <w:r w:rsidR="00176BE8" w:rsidRPr="00176BE8">
        <w:rPr>
          <w:color w:val="auto"/>
        </w:rPr>
        <w:t xml:space="preserve">я </w:t>
      </w:r>
      <w:hyperlink r:id="rId19" w:history="1">
        <w:r w:rsidR="00176BE8" w:rsidRPr="00176BE8">
          <w:rPr>
            <w:rStyle w:val="a4"/>
            <w:color w:val="auto"/>
            <w:u w:val="none"/>
          </w:rPr>
          <w:t>заключением</w:t>
        </w:r>
      </w:hyperlink>
      <w:r w:rsidR="00176BE8">
        <w:t xml:space="preserve"> о результатах аудиторского мероприятия (далее - заключение) по форме согласно приложению № </w:t>
      </w:r>
      <w:r w:rsidR="000A3221">
        <w:t>4</w:t>
      </w:r>
      <w:r w:rsidR="00176BE8">
        <w:t xml:space="preserve"> к настоящему </w:t>
      </w:r>
      <w:r w:rsidR="00404AE6">
        <w:t>Порядку</w:t>
      </w:r>
      <w:r w:rsidR="00176BE8">
        <w:t>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>В заключении отражаются результаты проведения аудиторского мероприятия, в том числе описываются выявленные нарушения и (или) недостатки, бюджетные риски, а также отражаются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176BE8" w:rsidRDefault="00176BE8" w:rsidP="00176BE8">
      <w:pPr>
        <w:ind w:firstLine="708"/>
        <w:jc w:val="both"/>
      </w:pPr>
      <w:r>
        <w:t>Заключение составляется в одном экземпляре, подписывается Субъектом аудита в срок, установленный в программе аудиторского мероприятия, и приобщается к рабочим документам аудиторского мероприятия.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Субъект аудита в ходе проведения аудиторского мероприятия вправе ознакомить </w:t>
      </w:r>
      <w:r w:rsidR="00404AE6">
        <w:t>С</w:t>
      </w:r>
      <w:r>
        <w:t>убъекта бюджетных процедур с проектом заключения.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Указанный проект заключения передается Субъектом аудита руководителю </w:t>
      </w:r>
      <w:r w:rsidR="00B44EA9">
        <w:t>С</w:t>
      </w:r>
      <w:r>
        <w:t>убъекта бюджетных процедур и подлежит рассмотрению Субъектом бюджетных процедур до даты окончания аудиторского мероприятия.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По окончании аудиторского мероприятия Субъект аудита направляет (вручает) руководителю </w:t>
      </w:r>
      <w:r w:rsidR="00404AE6">
        <w:t>С</w:t>
      </w:r>
      <w:r>
        <w:t>убъекта бюджетных процедур копию заключения.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>Субъект бюджетных процедур вправе представить письменные возражения и предложения по фактам, изложенным в заключении в течение 3 рабочих дней после получения заключения.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>Субъект аудита, в течение 5 рабочих дней со дня получения письменных возражений и предложений по заключению, рассматривает обоснованность этих возражений и предложений и направляет (вручает) результаты рассмотрения указанных возражений и предложений Субъекту бюджетных процедур.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>Письменные возражения и предложения по заключению, а также результаты рассмотрения указанных возражений и предложений приобщаются к рабочим документам аудиторского мероприятия.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Заключение представляется </w:t>
      </w:r>
      <w:r w:rsidR="00C56A5F">
        <w:t>С</w:t>
      </w:r>
      <w:r>
        <w:t>убъектом аудита на рассмотрение руководителю Департамента в срок до 10 рабочих дней со дня, следующего за днем завершения аудиторского мероприятия.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t>По решению руководителя Департамента к заключению могут быть приложены документы, необходимые для разъяснения действий Субъекта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письменные возражения и предложения по заключению, поступившие от Субъекта бюджетных процедур, и иные документы, необходимые для подтверждения полноты и достоверности заключения.</w:t>
      </w:r>
    </w:p>
    <w:p w:rsidR="00176BE8" w:rsidRDefault="00176BE8" w:rsidP="00176BE8">
      <w:pPr>
        <w:ind w:firstLine="708"/>
        <w:jc w:val="both"/>
        <w:rPr>
          <w:rFonts w:ascii="Verdana" w:hAnsi="Verdana"/>
          <w:sz w:val="21"/>
          <w:szCs w:val="21"/>
        </w:rPr>
      </w:pPr>
      <w:r>
        <w:lastRenderedPageBreak/>
        <w:t>В случае обнаружения в подписанном Субъектом аудита заключении существенной ошибки или искажения, а также если после подписания заключения Субъектом аудита была получена информация, которая не была доступна на дату окончания аудиторского мероприятия и существенно влияет на выводы, предложения и рекомендации, отраженные в заключении, Субъектом аудита составляется уточненный вариант заключения, который доводится до сведения всех сторон, получивших первоначальный вариант заключения.</w:t>
      </w:r>
    </w:p>
    <w:p w:rsid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4.18. По результатам рассмотрения заключения руководителем Департамента принимается одно или несколько решений, указанных в </w:t>
      </w:r>
      <w:hyperlink r:id="rId20" w:history="1">
        <w:r w:rsidRPr="00404AE6">
          <w:rPr>
            <w:rStyle w:val="a4"/>
            <w:color w:val="auto"/>
            <w:u w:val="none"/>
          </w:rPr>
          <w:t>пункте 17</w:t>
        </w:r>
      </w:hyperlink>
      <w:r>
        <w:t xml:space="preserve">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(далее – Федеральный стандарт № 91н).</w:t>
      </w:r>
    </w:p>
    <w:p w:rsidR="00404AE6" w:rsidRP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>
        <w:t>Данные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руководителем Департамента и должны содержать</w:t>
      </w:r>
      <w:r w:rsidRPr="00404AE6">
        <w:t>, в том числе срок их выполнения Субъектом бюджетных процедур.</w:t>
      </w:r>
    </w:p>
    <w:p w:rsidR="00404AE6" w:rsidRP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 w:rsidRPr="00404AE6">
        <w:t xml:space="preserve">Предложения и рекомендации, указанные в </w:t>
      </w:r>
      <w:hyperlink r:id="rId21" w:history="1">
        <w:r w:rsidRPr="00404AE6">
          <w:rPr>
            <w:rStyle w:val="a4"/>
            <w:color w:val="auto"/>
            <w:u w:val="none"/>
          </w:rPr>
          <w:t xml:space="preserve">подпункте </w:t>
        </w:r>
        <w:r>
          <w:rPr>
            <w:rStyle w:val="a4"/>
            <w:color w:val="auto"/>
            <w:u w:val="none"/>
          </w:rPr>
          <w:t xml:space="preserve">«а» </w:t>
        </w:r>
        <w:r w:rsidRPr="00404AE6">
          <w:rPr>
            <w:rStyle w:val="a4"/>
            <w:color w:val="auto"/>
            <w:u w:val="none"/>
          </w:rPr>
          <w:t>пункта 17</w:t>
        </w:r>
      </w:hyperlink>
      <w:r w:rsidRPr="00404AE6">
        <w:t xml:space="preserve"> Федерального стандарта № 91н, направляются (вручаются) руководителю </w:t>
      </w:r>
      <w:r w:rsidR="006F4347">
        <w:t>С</w:t>
      </w:r>
      <w:r w:rsidRPr="00404AE6">
        <w:t>убъекта бюджетных процедур Субъектом аудита.</w:t>
      </w:r>
    </w:p>
    <w:p w:rsidR="00404AE6" w:rsidRP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 w:rsidRPr="00404AE6">
        <w:t xml:space="preserve">4.19. Руководителем </w:t>
      </w:r>
      <w:r w:rsidR="006F4347">
        <w:t>С</w:t>
      </w:r>
      <w:r w:rsidRPr="00404AE6">
        <w:t xml:space="preserve">убъекта бюджетных процедур в срок до 10 рабочих дней со дня, следующего за днем получения предложений и рекомендаций, утверждается </w:t>
      </w:r>
      <w:hyperlink r:id="rId22" w:history="1">
        <w:r w:rsidRPr="00404AE6">
          <w:rPr>
            <w:rStyle w:val="a4"/>
            <w:color w:val="auto"/>
            <w:u w:val="none"/>
          </w:rPr>
          <w:t>план</w:t>
        </w:r>
      </w:hyperlink>
      <w:r w:rsidRPr="00404AE6">
        <w:t xml:space="preserve"> мероприятий по устранению нарушений и (или) недостатков по форме согласно приложению № 6 к настоящему Положению.</w:t>
      </w:r>
    </w:p>
    <w:p w:rsid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 w:rsidRPr="00404AE6">
        <w:t xml:space="preserve">4.20. Руководитель Субъекта бюджетных процедур обеспечивает выполнение внесенных </w:t>
      </w:r>
      <w:r w:rsidR="00A54CA1">
        <w:t>С</w:t>
      </w:r>
      <w:r w:rsidRPr="00404AE6">
        <w:t xml:space="preserve">убъектом аудита предложений и рекомендаций и в установленный руководителем Департамента срок представляет </w:t>
      </w:r>
      <w:r>
        <w:t>С</w:t>
      </w:r>
      <w:r w:rsidRPr="00404AE6">
        <w:t xml:space="preserve">убъекту аудита </w:t>
      </w:r>
      <w:hyperlink r:id="rId23" w:history="1">
        <w:r w:rsidRPr="00404AE6">
          <w:rPr>
            <w:rStyle w:val="a4"/>
            <w:color w:val="auto"/>
            <w:u w:val="none"/>
          </w:rPr>
          <w:t>информацию</w:t>
        </w:r>
      </w:hyperlink>
      <w:r w:rsidRPr="00404AE6">
        <w:t xml:space="preserve"> об устранении нарушений и (или) недостатков, выявленных в ходе аудиторского мероприятия</w:t>
      </w:r>
      <w:r>
        <w:t xml:space="preserve">, по форме согласно приложению № </w:t>
      </w:r>
      <w:r w:rsidR="00A54CA1">
        <w:t>6</w:t>
      </w:r>
      <w:r>
        <w:t xml:space="preserve"> к настоящему Порядку с приложением копий подтверждающих документов.</w:t>
      </w:r>
    </w:p>
    <w:p w:rsid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>
        <w:t>4.21. Контроль за своевременным и полным выполнением Субъектами бюджетных процедур предложений и рекомендаций по результатам проведенных аудиторских мероприятий осуществляется Субъектом аудита.</w:t>
      </w:r>
    </w:p>
    <w:p w:rsidR="00404AE6" w:rsidRDefault="00404AE6" w:rsidP="00404AE6">
      <w:pPr>
        <w:ind w:firstLine="708"/>
        <w:jc w:val="both"/>
        <w:rPr>
          <w:rFonts w:ascii="Verdana" w:hAnsi="Verdana"/>
          <w:sz w:val="21"/>
          <w:szCs w:val="21"/>
        </w:rPr>
      </w:pPr>
      <w:r>
        <w:t>4.22. Субъектом аудита проводится мониторинг информации о выполнении Субъектом бюджетных процедур плана мероприятий по устранению нарушений и (или) недостатков, включая анализ причин невыполнения мероприятий плана и оценку действий субъекта бюджетных процедур по устранению выявленных нарушений и (или) недостатков. Субъект аудита представляет информацию о результатах указанного мониторинга руководителю Департамента.</w:t>
      </w:r>
    </w:p>
    <w:p w:rsidR="00404AE6" w:rsidRDefault="00E3105D" w:rsidP="00404AE6">
      <w:pPr>
        <w:ind w:firstLine="708"/>
        <w:jc w:val="both"/>
        <w:rPr>
          <w:rFonts w:ascii="Verdana" w:hAnsi="Verdana"/>
          <w:sz w:val="21"/>
          <w:szCs w:val="21"/>
        </w:rPr>
      </w:pPr>
      <w:r>
        <w:t>4.23</w:t>
      </w:r>
      <w:r w:rsidR="00404AE6">
        <w:t xml:space="preserve">. Мониторинг реализации </w:t>
      </w:r>
      <w:r w:rsidR="00A54CA1">
        <w:t>С</w:t>
      </w:r>
      <w:r w:rsidR="00404AE6">
        <w:t>убъе</w:t>
      </w:r>
      <w:r>
        <w:t xml:space="preserve">ктом бюджетных процедур </w:t>
      </w:r>
      <w:r w:rsidR="00404AE6">
        <w:t xml:space="preserve">мер по повышению качества финансового менеджмента и минимизации (устранению) бюджетных рисков (далее - Мониторинг) проводится </w:t>
      </w:r>
      <w:r>
        <w:t>С</w:t>
      </w:r>
      <w:r w:rsidR="00404AE6">
        <w:t xml:space="preserve">убъектом аудита в рамках мониторинга информации о выполнении </w:t>
      </w:r>
      <w:r>
        <w:t>С</w:t>
      </w:r>
      <w:r w:rsidR="00404AE6">
        <w:t>убъектом б</w:t>
      </w:r>
      <w:r>
        <w:t xml:space="preserve">юджетных процедур </w:t>
      </w:r>
      <w:r w:rsidR="00404AE6">
        <w:t xml:space="preserve"> предложений и рекомендаций по результатам проведенных аудиторских мероприятий.</w:t>
      </w:r>
    </w:p>
    <w:p w:rsidR="00404AE6" w:rsidRDefault="00404AE6" w:rsidP="00E3105D">
      <w:pPr>
        <w:ind w:firstLine="708"/>
        <w:jc w:val="both"/>
        <w:rPr>
          <w:rFonts w:ascii="Verdana" w:hAnsi="Verdana"/>
          <w:sz w:val="21"/>
          <w:szCs w:val="21"/>
        </w:rPr>
      </w:pPr>
      <w:r>
        <w:t xml:space="preserve">Мониторинг проводится </w:t>
      </w:r>
      <w:r w:rsidR="00E3105D">
        <w:t>С</w:t>
      </w:r>
      <w:r>
        <w:t xml:space="preserve">убъектом аудита на регулярной основе, по мере выполнения </w:t>
      </w:r>
      <w:r w:rsidR="00A54CA1">
        <w:t>С</w:t>
      </w:r>
      <w:r>
        <w:t>убъектом бюджетных процедур предложений и рекомендаций, и реализации соответствующих мер по повышению качества финансового менеджмента и минимизации (устранению) бюджетных рисков.</w:t>
      </w:r>
    </w:p>
    <w:p w:rsidR="00E3105D" w:rsidRDefault="00E3105D" w:rsidP="00E3105D">
      <w:pPr>
        <w:ind w:firstLine="708"/>
        <w:jc w:val="both"/>
        <w:rPr>
          <w:rFonts w:ascii="Verdana" w:hAnsi="Verdana"/>
          <w:sz w:val="21"/>
          <w:szCs w:val="21"/>
        </w:rPr>
      </w:pPr>
      <w:r>
        <w:t>Субъект аудита представляет информацию о результатах Мониторинга руководителю Департамента.</w:t>
      </w:r>
    </w:p>
    <w:p w:rsidR="002B7DED" w:rsidRPr="0094252E" w:rsidRDefault="002B7DED" w:rsidP="002B7DED">
      <w:pPr>
        <w:pStyle w:val="western"/>
        <w:spacing w:before="0" w:beforeAutospacing="0" w:after="0"/>
        <w:ind w:firstLine="539"/>
        <w:jc w:val="both"/>
      </w:pPr>
    </w:p>
    <w:p w:rsidR="002B7DED" w:rsidRPr="0094252E" w:rsidRDefault="002B7DED" w:rsidP="002B7DED">
      <w:pPr>
        <w:pStyle w:val="western"/>
        <w:spacing w:before="0" w:beforeAutospacing="0" w:after="0"/>
        <w:ind w:firstLine="567"/>
        <w:jc w:val="center"/>
      </w:pPr>
      <w:r w:rsidRPr="0094252E">
        <w:rPr>
          <w:b/>
          <w:bCs/>
        </w:rPr>
        <w:t>V. Составление и предоставление годового отчета о результатах осуществления внутреннего финансового аудита</w:t>
      </w:r>
    </w:p>
    <w:p w:rsidR="002B7DED" w:rsidRPr="0094252E" w:rsidRDefault="002B7DED" w:rsidP="002B7DED">
      <w:pPr>
        <w:pStyle w:val="western"/>
        <w:spacing w:before="0" w:beforeAutospacing="0" w:after="0"/>
        <w:ind w:firstLine="567"/>
        <w:jc w:val="both"/>
      </w:pPr>
    </w:p>
    <w:p w:rsidR="00D32B9D" w:rsidRDefault="00D32B9D" w:rsidP="00D3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32B9D">
        <w:rPr>
          <w:rFonts w:ascii="Times New Roman" w:hAnsi="Times New Roman" w:cs="Times New Roman"/>
          <w:sz w:val="24"/>
          <w:szCs w:val="24"/>
        </w:rPr>
        <w:t>. Субъект аудита обеспечивает составление годовой отчетности о результатах своей деятельности (далее - отчет).</w:t>
      </w:r>
    </w:p>
    <w:p w:rsidR="00D32B9D" w:rsidRPr="00D32B9D" w:rsidRDefault="00D32B9D" w:rsidP="00D32B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Pr="00D32B9D">
        <w:rPr>
          <w:rFonts w:ascii="Times New Roman" w:hAnsi="Times New Roman" w:cs="Times New Roman"/>
          <w:sz w:val="24"/>
          <w:szCs w:val="24"/>
        </w:rPr>
        <w:t xml:space="preserve">. Отчет включает в себя сведения о результатах деятельности </w:t>
      </w:r>
      <w:r w:rsidR="004C309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32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убъекта аудита в табличной форме и пояснительную записку, составляемые по форме согласно </w:t>
      </w:r>
      <w:hyperlink w:anchor="Par540" w:tooltip="ОТЧЕТНОСТЬ" w:history="1">
        <w:r w:rsidRPr="00D32B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№</w:t>
        </w:r>
        <w:r w:rsidRPr="00D32B9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4C3094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D32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Порядку.</w:t>
      </w:r>
    </w:p>
    <w:p w:rsidR="00D32B9D" w:rsidRDefault="00D32B9D" w:rsidP="00D3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Pr="00D32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Отчет должен содержать информацию, указанную в пункте 29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с</w:t>
      </w:r>
      <w:r w:rsidRPr="00D32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тандарта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91</w:t>
      </w:r>
      <w:r w:rsidRPr="00D32B9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32B9D">
        <w:rPr>
          <w:rFonts w:ascii="Times New Roman" w:hAnsi="Times New Roman" w:cs="Times New Roman"/>
          <w:sz w:val="24"/>
          <w:szCs w:val="24"/>
        </w:rPr>
        <w:t>.</w:t>
      </w:r>
    </w:p>
    <w:p w:rsidR="00D32B9D" w:rsidRPr="00D32B9D" w:rsidRDefault="00D32B9D" w:rsidP="00D3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D32B9D">
        <w:rPr>
          <w:rFonts w:ascii="Times New Roman" w:hAnsi="Times New Roman" w:cs="Times New Roman"/>
          <w:sz w:val="24"/>
          <w:szCs w:val="24"/>
        </w:rPr>
        <w:t xml:space="preserve">. Отчет составляется и подписывается субъектом аудита и представляется на рассмотрение </w:t>
      </w:r>
      <w:r w:rsidR="00880582">
        <w:rPr>
          <w:rFonts w:ascii="Times New Roman" w:hAnsi="Times New Roman" w:cs="Times New Roman"/>
          <w:sz w:val="24"/>
          <w:szCs w:val="24"/>
        </w:rPr>
        <w:t>руководителю Департамента</w:t>
      </w:r>
      <w:r w:rsidRPr="00D32B9D">
        <w:rPr>
          <w:rFonts w:ascii="Times New Roman" w:hAnsi="Times New Roman" w:cs="Times New Roman"/>
          <w:sz w:val="24"/>
          <w:szCs w:val="24"/>
        </w:rPr>
        <w:t xml:space="preserve"> в срок не позднее 30 января года, следующего за отчетным.</w:t>
      </w:r>
    </w:p>
    <w:p w:rsidR="00D32B9D" w:rsidRP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D32B9D" w:rsidRDefault="00D32B9D" w:rsidP="00D6045C">
      <w:pPr>
        <w:pStyle w:val="western"/>
        <w:spacing w:before="0" w:beforeAutospacing="0" w:after="0"/>
        <w:ind w:firstLine="709"/>
        <w:jc w:val="both"/>
        <w:rPr>
          <w:bCs/>
        </w:rPr>
      </w:pPr>
    </w:p>
    <w:p w:rsidR="00307536" w:rsidRDefault="00307536" w:rsidP="00E213A2">
      <w:pPr>
        <w:spacing w:after="200" w:line="276" w:lineRule="auto"/>
        <w:sectPr w:rsidR="00307536" w:rsidSect="0018645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B7DED" w:rsidRPr="009F6C4F" w:rsidRDefault="002B7DED" w:rsidP="002B7DED">
      <w:pPr>
        <w:pStyle w:val="western"/>
        <w:pageBreakBefore/>
        <w:spacing w:before="0" w:beforeAutospacing="0" w:after="0"/>
        <w:jc w:val="right"/>
      </w:pPr>
      <w:r w:rsidRPr="009F6C4F">
        <w:lastRenderedPageBreak/>
        <w:t>Приложение №</w:t>
      </w:r>
      <w:r w:rsidR="009F6C4F" w:rsidRPr="009F6C4F">
        <w:t xml:space="preserve"> </w:t>
      </w:r>
      <w:r w:rsidR="002A00D0">
        <w:t>1</w:t>
      </w:r>
    </w:p>
    <w:p w:rsidR="002B7DED" w:rsidRPr="009F6C4F" w:rsidRDefault="002B7DED" w:rsidP="002B7DED">
      <w:pPr>
        <w:pStyle w:val="western"/>
        <w:spacing w:before="0" w:beforeAutospacing="0" w:after="0"/>
        <w:jc w:val="right"/>
      </w:pPr>
      <w:r w:rsidRPr="009F6C4F">
        <w:t>к Порядку осуществления</w:t>
      </w:r>
      <w:r w:rsidR="009F6C4F" w:rsidRPr="009F6C4F">
        <w:t xml:space="preserve"> внутреннего</w:t>
      </w:r>
    </w:p>
    <w:p w:rsidR="002B7DED" w:rsidRPr="009F6C4F" w:rsidRDefault="002B7DED" w:rsidP="002B7DED">
      <w:pPr>
        <w:pStyle w:val="western"/>
        <w:spacing w:before="0" w:beforeAutospacing="0" w:after="0"/>
        <w:jc w:val="right"/>
      </w:pPr>
      <w:r w:rsidRPr="009F6C4F">
        <w:t>финансового аудита</w:t>
      </w:r>
      <w:r w:rsidR="009F6C4F" w:rsidRPr="009F6C4F">
        <w:t xml:space="preserve"> Департаментом финансов</w:t>
      </w:r>
    </w:p>
    <w:p w:rsidR="002B7DED" w:rsidRPr="009F6C4F" w:rsidRDefault="00D6045C" w:rsidP="002B7DED">
      <w:pPr>
        <w:pStyle w:val="western"/>
        <w:spacing w:before="0" w:beforeAutospacing="0" w:after="0"/>
        <w:jc w:val="right"/>
      </w:pPr>
      <w:r w:rsidRPr="009F6C4F">
        <w:t>Администрации</w:t>
      </w:r>
      <w:r w:rsidR="002B7DED" w:rsidRPr="009F6C4F">
        <w:t xml:space="preserve"> города Тобольска</w:t>
      </w:r>
    </w:p>
    <w:p w:rsidR="002B7DED" w:rsidRPr="009F6C4F" w:rsidRDefault="002B7DED" w:rsidP="002B7DED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 w:rsidR="009F6C4F">
        <w:t xml:space="preserve"> г. </w:t>
      </w:r>
      <w:r w:rsidRPr="009F6C4F">
        <w:t xml:space="preserve"> № ________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4C3094" w:rsidRDefault="008A55C5" w:rsidP="004C3094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F76" w:rsidRPr="008A55C5" w:rsidRDefault="008A55C5" w:rsidP="004C3094">
      <w:pPr>
        <w:jc w:val="right"/>
      </w:pPr>
      <w:r w:rsidRPr="008A55C5">
        <w:t>форма</w:t>
      </w:r>
    </w:p>
    <w:p w:rsidR="005B6F76" w:rsidRDefault="005B6F76" w:rsidP="002A00D0">
      <w:pPr>
        <w:jc w:val="center"/>
        <w:rPr>
          <w:b/>
        </w:rPr>
      </w:pPr>
    </w:p>
    <w:p w:rsidR="002A00D0" w:rsidRPr="007208C7" w:rsidRDefault="002A00D0" w:rsidP="002A00D0">
      <w:pPr>
        <w:jc w:val="center"/>
        <w:rPr>
          <w:b/>
        </w:rPr>
      </w:pPr>
      <w:r>
        <w:rPr>
          <w:b/>
        </w:rPr>
        <w:t>Р</w:t>
      </w:r>
      <w:r w:rsidRPr="007208C7">
        <w:rPr>
          <w:b/>
        </w:rPr>
        <w:t xml:space="preserve">еестр бюджетных рисков </w:t>
      </w:r>
    </w:p>
    <w:p w:rsidR="002A00D0" w:rsidRPr="007208C7" w:rsidRDefault="002A00D0" w:rsidP="002A00D0">
      <w:pPr>
        <w:jc w:val="center"/>
        <w:rPr>
          <w:b/>
        </w:rPr>
      </w:pPr>
      <w:r>
        <w:rPr>
          <w:b/>
        </w:rPr>
        <w:t>Департамента финансов Администрации города Тобольска</w:t>
      </w: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Pr="009F6C4F" w:rsidRDefault="002A00D0" w:rsidP="002B7DED">
      <w:pPr>
        <w:pStyle w:val="western"/>
        <w:spacing w:before="0" w:beforeAutospacing="0" w:after="0"/>
        <w:ind w:firstLine="567"/>
        <w:jc w:val="right"/>
      </w:pPr>
    </w:p>
    <w:tbl>
      <w:tblPr>
        <w:tblW w:w="145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71"/>
        <w:gridCol w:w="1289"/>
        <w:gridCol w:w="1745"/>
        <w:gridCol w:w="1295"/>
        <w:gridCol w:w="1277"/>
        <w:gridCol w:w="1289"/>
        <w:gridCol w:w="1423"/>
        <w:gridCol w:w="1295"/>
        <w:gridCol w:w="2351"/>
      </w:tblGrid>
      <w:tr w:rsidR="002A00D0" w:rsidTr="005B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2517A8" w:rsidP="005B6F76">
            <w:pPr>
              <w:pStyle w:val="ConsPlusNormal"/>
              <w:ind w:right="49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2A00D0" w:rsidRPr="002A00D0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2A00D0" w:rsidP="005B6F76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Наименование бюджетной процедуры, операции</w:t>
            </w:r>
            <w:r w:rsidR="004C3094">
              <w:rPr>
                <w:rFonts w:ascii="Times New Roman" w:hAnsi="Times New Roman" w:cs="Times New Roman"/>
                <w:b/>
              </w:rPr>
              <w:t xml:space="preserve"> (действий) по выполнению бюджетной процедуры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2A00D0" w:rsidP="005B6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Описание бюджетного риска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2A00D0" w:rsidP="005B6F76">
            <w:pPr>
              <w:pStyle w:val="ConsPlusNormal"/>
              <w:ind w:firstLine="123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Наименование владельца бюджетного риска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B45DDA" w:rsidP="002517A8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Оценка значимости (уровня) бюджетного риска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2A00D0" w:rsidRDefault="00B45DDA" w:rsidP="002517A8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Оценка вероятности бюджетного риска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2A00D0" w:rsidP="005B6F76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2A00D0">
              <w:rPr>
                <w:rFonts w:ascii="Times New Roman" w:hAnsi="Times New Roman" w:cs="Times New Roman"/>
                <w:b/>
              </w:rPr>
              <w:t>Оценка степени влияния бюджетного риска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Default="005B6F76" w:rsidP="005B6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2A00D0">
              <w:rPr>
                <w:rFonts w:ascii="Times New Roman" w:hAnsi="Times New Roman" w:cs="Times New Roman"/>
                <w:b/>
              </w:rPr>
              <w:t>ричин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2A00D0">
              <w:rPr>
                <w:rFonts w:ascii="Times New Roman" w:hAnsi="Times New Roman" w:cs="Times New Roman"/>
                <w:b/>
              </w:rPr>
              <w:t xml:space="preserve"> бюджетного риска</w:t>
            </w:r>
          </w:p>
          <w:p w:rsidR="002A00D0" w:rsidRPr="002A00D0" w:rsidRDefault="002A00D0" w:rsidP="005B6F76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2A00D0" w:rsidRDefault="004C3094" w:rsidP="002517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Возможные</w:t>
            </w:r>
            <w:r w:rsidR="002517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5B6F76" w:rsidRPr="002A00D0">
              <w:rPr>
                <w:rFonts w:ascii="Times New Roman" w:hAnsi="Times New Roman" w:cs="Times New Roman"/>
                <w:b/>
              </w:rPr>
              <w:t>оследстви</w:t>
            </w:r>
            <w:r w:rsidR="005B6F76">
              <w:rPr>
                <w:rFonts w:ascii="Times New Roman" w:hAnsi="Times New Roman" w:cs="Times New Roman"/>
                <w:b/>
              </w:rPr>
              <w:t>я</w:t>
            </w:r>
            <w:r w:rsidR="005B6F76" w:rsidRPr="002A00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реализации </w:t>
            </w:r>
            <w:r w:rsidR="005B6F76" w:rsidRPr="002A00D0">
              <w:rPr>
                <w:rFonts w:ascii="Times New Roman" w:hAnsi="Times New Roman" w:cs="Times New Roman"/>
                <w:b/>
              </w:rPr>
              <w:t>бюджетного риска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2A00D0" w:rsidRDefault="005B6F76" w:rsidP="002517A8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Меры по </w:t>
            </w:r>
            <w:r w:rsidR="004C3094">
              <w:rPr>
                <w:rFonts w:ascii="Times New Roman" w:hAnsi="Times New Roman" w:cs="Times New Roman"/>
                <w:b/>
              </w:rPr>
              <w:t>минимизации (</w:t>
            </w:r>
            <w:r>
              <w:rPr>
                <w:rFonts w:ascii="Times New Roman" w:hAnsi="Times New Roman" w:cs="Times New Roman"/>
                <w:b/>
              </w:rPr>
              <w:t>устранению</w:t>
            </w:r>
            <w:r w:rsidR="004C3094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бюджетного риска</w:t>
            </w:r>
          </w:p>
        </w:tc>
      </w:tr>
      <w:tr w:rsidR="002A00D0" w:rsidTr="005B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tabs>
                <w:tab w:val="left" w:pos="2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D0" w:rsidRPr="005B6F76" w:rsidRDefault="005B6F76" w:rsidP="009D1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F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B6F76" w:rsidTr="005B6F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tabs>
                <w:tab w:val="left" w:pos="2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firstLine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Pr="005B6F76" w:rsidRDefault="005B6F76" w:rsidP="005B6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6" w:rsidRDefault="005B6F76" w:rsidP="005B6F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4C3094" w:rsidRPr="002A00D0" w:rsidRDefault="004C3094" w:rsidP="004C30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Должностное лицо, осуществляющее</w:t>
      </w:r>
    </w:p>
    <w:p w:rsidR="004C3094" w:rsidRPr="002A00D0" w:rsidRDefault="004C3094" w:rsidP="004C30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внутренний финансовый аудит</w:t>
      </w:r>
    </w:p>
    <w:p w:rsidR="004C3094" w:rsidRPr="002A00D0" w:rsidRDefault="004C3094" w:rsidP="004C3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_____________________________ _________________ ___________________________</w:t>
      </w:r>
    </w:p>
    <w:p w:rsidR="004C3094" w:rsidRPr="002A00D0" w:rsidRDefault="004C3094" w:rsidP="004C309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      (должность)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4C3094" w:rsidRPr="002A00D0" w:rsidRDefault="004C3094" w:rsidP="004C3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A00D0" w:rsidRPr="009F6C4F" w:rsidRDefault="002A00D0" w:rsidP="002A00D0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>
        <w:t>2</w:t>
      </w:r>
    </w:p>
    <w:p w:rsidR="002A00D0" w:rsidRPr="009F6C4F" w:rsidRDefault="002A00D0" w:rsidP="002A00D0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2A00D0" w:rsidRPr="009F6C4F" w:rsidRDefault="002A00D0" w:rsidP="002A00D0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2A00D0" w:rsidRPr="009F6C4F" w:rsidRDefault="002A00D0" w:rsidP="002A00D0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A00D0" w:rsidRPr="009F6C4F" w:rsidRDefault="002A00D0" w:rsidP="002A00D0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 </w:t>
      </w:r>
      <w:r w:rsidRPr="009F6C4F">
        <w:t xml:space="preserve"> № ________</w:t>
      </w:r>
    </w:p>
    <w:p w:rsidR="002A00D0" w:rsidRDefault="002A00D0" w:rsidP="002B7DED">
      <w:pPr>
        <w:pStyle w:val="western"/>
        <w:spacing w:before="0" w:beforeAutospacing="0" w:after="0"/>
        <w:ind w:firstLine="567"/>
        <w:jc w:val="right"/>
      </w:pPr>
    </w:p>
    <w:p w:rsidR="002B7DED" w:rsidRPr="009F6C4F" w:rsidRDefault="002B7DED" w:rsidP="002B7DED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  <w:r w:rsidRPr="009F6C4F">
        <w:rPr>
          <w:sz w:val="28"/>
          <w:szCs w:val="28"/>
        </w:rPr>
        <w:t>УТВЕРЖДЕН</w:t>
      </w:r>
    </w:p>
    <w:p w:rsidR="002B7DED" w:rsidRPr="009F6C4F" w:rsidRDefault="002B7DED" w:rsidP="002B7DED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  <w:r w:rsidRPr="009F6C4F">
        <w:rPr>
          <w:sz w:val="28"/>
          <w:szCs w:val="28"/>
        </w:rPr>
        <w:t>приказом Департамента финансов</w:t>
      </w:r>
    </w:p>
    <w:p w:rsidR="002B7DED" w:rsidRPr="009F6C4F" w:rsidRDefault="00D6045C" w:rsidP="002B7DED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  <w:r w:rsidRPr="009F6C4F">
        <w:rPr>
          <w:sz w:val="28"/>
          <w:szCs w:val="28"/>
        </w:rPr>
        <w:t xml:space="preserve">Администрации </w:t>
      </w:r>
      <w:r w:rsidR="002B7DED" w:rsidRPr="009F6C4F">
        <w:rPr>
          <w:sz w:val="28"/>
          <w:szCs w:val="28"/>
        </w:rPr>
        <w:t>города Тобольска</w:t>
      </w:r>
    </w:p>
    <w:p w:rsidR="002B7DED" w:rsidRPr="009F6C4F" w:rsidRDefault="002B7DED" w:rsidP="002B7DED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  <w:r w:rsidRPr="009F6C4F">
        <w:rPr>
          <w:sz w:val="28"/>
          <w:szCs w:val="28"/>
        </w:rPr>
        <w:t>от «___» ___________ 20___ № ________</w:t>
      </w:r>
    </w:p>
    <w:p w:rsidR="002B7DED" w:rsidRPr="009F6C4F" w:rsidRDefault="002B7DED" w:rsidP="002B7DED">
      <w:pPr>
        <w:pStyle w:val="western"/>
        <w:spacing w:before="0" w:beforeAutospacing="0" w:after="0"/>
        <w:ind w:firstLine="567"/>
        <w:jc w:val="right"/>
        <w:rPr>
          <w:sz w:val="28"/>
          <w:szCs w:val="28"/>
        </w:rPr>
      </w:pPr>
    </w:p>
    <w:p w:rsidR="002B7DED" w:rsidRDefault="008A55C5" w:rsidP="002B7DED">
      <w:pPr>
        <w:pStyle w:val="western"/>
        <w:spacing w:before="0" w:beforeAutospacing="0" w:after="0"/>
        <w:ind w:firstLine="567"/>
        <w:jc w:val="right"/>
      </w:pPr>
      <w:r>
        <w:t>форма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b/>
          <w:bCs/>
          <w:sz w:val="26"/>
          <w:szCs w:val="26"/>
        </w:rPr>
        <w:t>ПЛАН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b/>
          <w:bCs/>
          <w:sz w:val="26"/>
          <w:szCs w:val="26"/>
        </w:rPr>
        <w:t>проведения аудиторских мероприятий на _______ год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77"/>
        <w:gridCol w:w="4708"/>
        <w:gridCol w:w="2943"/>
        <w:gridCol w:w="2943"/>
        <w:gridCol w:w="2943"/>
      </w:tblGrid>
      <w:tr w:rsidR="002B7DED" w:rsidTr="002B7DED">
        <w:trPr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6B5E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B5EE9">
              <w:rPr>
                <w:sz w:val="20"/>
                <w:szCs w:val="20"/>
              </w:rPr>
              <w:t>№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6B5EE9" w:rsidRDefault="002A00D0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(т</w:t>
            </w:r>
            <w:r w:rsidR="002B7DED" w:rsidRPr="006B5EE9">
              <w:rPr>
                <w:bCs/>
                <w:sz w:val="20"/>
                <w:szCs w:val="20"/>
              </w:rPr>
              <w:t>ема</w:t>
            </w:r>
            <w:r>
              <w:rPr>
                <w:bCs/>
                <w:sz w:val="20"/>
                <w:szCs w:val="20"/>
              </w:rPr>
              <w:t>)</w:t>
            </w:r>
            <w:r w:rsidR="002B7DED" w:rsidRPr="006B5EE9">
              <w:rPr>
                <w:bCs/>
                <w:sz w:val="20"/>
                <w:szCs w:val="20"/>
              </w:rPr>
              <w:t xml:space="preserve"> аудиторского мероприятия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6B5E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Субъект бюджетных процедур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6B5E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B7DED" w:rsidRPr="006B5E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Срок проведения аудиторского мероприятия</w:t>
            </w:r>
          </w:p>
        </w:tc>
      </w:tr>
      <w:tr w:rsidR="006B5EE9" w:rsidTr="006B5EE9">
        <w:trPr>
          <w:trHeight w:val="306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5EE9" w:rsidRPr="006B5EE9" w:rsidRDefault="006B5EE9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B5EE9">
              <w:rPr>
                <w:sz w:val="20"/>
                <w:szCs w:val="20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5EE9" w:rsidRPr="006B5EE9" w:rsidRDefault="006B5E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5EE9" w:rsidRPr="006B5EE9" w:rsidRDefault="006B5E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5EE9" w:rsidRPr="006B5EE9" w:rsidRDefault="006B5E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5EE9" w:rsidRPr="006B5EE9" w:rsidRDefault="006B5E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B5EE9">
              <w:rPr>
                <w:bCs/>
                <w:sz w:val="20"/>
                <w:szCs w:val="20"/>
              </w:rPr>
              <w:t>5</w:t>
            </w:r>
          </w:p>
        </w:tc>
      </w:tr>
      <w:tr w:rsidR="002B7DED" w:rsidTr="002B7DED">
        <w:trPr>
          <w:trHeight w:val="375"/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6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</w:pPr>
          </w:p>
        </w:tc>
      </w:tr>
    </w:tbl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A00D0" w:rsidRPr="002A00D0" w:rsidRDefault="002A00D0" w:rsidP="002A00D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Должностное лицо, осуществляющее</w:t>
      </w:r>
    </w:p>
    <w:p w:rsidR="002A00D0" w:rsidRPr="002A00D0" w:rsidRDefault="002A00D0" w:rsidP="002A00D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внутренний финансовый аудит</w:t>
      </w:r>
    </w:p>
    <w:p w:rsidR="002A00D0" w:rsidRPr="002A00D0" w:rsidRDefault="002A00D0" w:rsidP="002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_____________________________ _________________ ___________________________</w:t>
      </w:r>
    </w:p>
    <w:p w:rsidR="002A00D0" w:rsidRPr="002A00D0" w:rsidRDefault="002A00D0" w:rsidP="002A00D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      (должность)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(подпись)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2A00D0" w:rsidRPr="002A00D0" w:rsidRDefault="002A00D0" w:rsidP="002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0D0" w:rsidRPr="002A00D0" w:rsidRDefault="002A00D0" w:rsidP="002A00D0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307536" w:rsidRDefault="00307536" w:rsidP="002B7DED">
      <w:pPr>
        <w:pStyle w:val="western"/>
        <w:spacing w:before="0" w:beforeAutospacing="0" w:after="0"/>
        <w:ind w:firstLine="567"/>
        <w:jc w:val="center"/>
        <w:sectPr w:rsidR="00307536" w:rsidSect="00957475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9F6C4F" w:rsidRPr="009F6C4F" w:rsidRDefault="009F6C4F" w:rsidP="009F6C4F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 w:rsidR="00D32B9D">
        <w:t>3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B7DED" w:rsidRDefault="009F6C4F" w:rsidP="009F6C4F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 </w:t>
      </w:r>
      <w:r w:rsidRPr="009F6C4F">
        <w:t xml:space="preserve"> № _______</w:t>
      </w:r>
    </w:p>
    <w:p w:rsidR="002A00D0" w:rsidRDefault="008A55C5" w:rsidP="002B7DED">
      <w:pPr>
        <w:pStyle w:val="western"/>
        <w:spacing w:before="0" w:beforeAutospacing="0" w:after="0"/>
        <w:ind w:firstLine="567"/>
        <w:jc w:val="center"/>
      </w:pPr>
      <w:r>
        <w:tab/>
      </w:r>
      <w:r>
        <w:tab/>
      </w:r>
      <w:r>
        <w:tab/>
      </w:r>
      <w:r>
        <w:tab/>
      </w:r>
    </w:p>
    <w:p w:rsidR="008A55C5" w:rsidRDefault="008A55C5" w:rsidP="002B7DED">
      <w:pPr>
        <w:pStyle w:val="western"/>
        <w:spacing w:before="0" w:beforeAutospacing="0" w:after="0"/>
        <w:ind w:firstLine="567"/>
        <w:jc w:val="center"/>
      </w:pPr>
    </w:p>
    <w:p w:rsidR="008A55C5" w:rsidRDefault="008A55C5" w:rsidP="008A55C5">
      <w:pPr>
        <w:pStyle w:val="western"/>
        <w:spacing w:before="0" w:beforeAutospacing="0" w:after="0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</w:t>
      </w:r>
    </w:p>
    <w:p w:rsidR="002A00D0" w:rsidRDefault="002A00D0" w:rsidP="002B7DED">
      <w:pPr>
        <w:pStyle w:val="western"/>
        <w:spacing w:before="0" w:beforeAutospacing="0" w:after="0"/>
        <w:ind w:firstLine="567"/>
        <w:jc w:val="center"/>
      </w:pPr>
    </w:p>
    <w:p w:rsidR="002A00D0" w:rsidRDefault="002A00D0" w:rsidP="002B7DED">
      <w:pPr>
        <w:pStyle w:val="western"/>
        <w:spacing w:before="0" w:beforeAutospacing="0" w:after="0"/>
        <w:ind w:firstLine="567"/>
        <w:jc w:val="center"/>
      </w:pPr>
    </w:p>
    <w:p w:rsidR="002B7DED" w:rsidRPr="002A00D0" w:rsidRDefault="002B7DED" w:rsidP="002B7DED">
      <w:pPr>
        <w:pStyle w:val="western"/>
        <w:spacing w:before="0" w:beforeAutospacing="0" w:after="0"/>
        <w:ind w:firstLine="567"/>
        <w:jc w:val="center"/>
      </w:pPr>
      <w:r w:rsidRPr="002A00D0">
        <w:rPr>
          <w:b/>
          <w:bCs/>
        </w:rPr>
        <w:t>Программа аудиторского мероприятия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00D0" w:rsidRPr="002A00D0">
        <w:rPr>
          <w:rFonts w:ascii="Times New Roman" w:hAnsi="Times New Roman" w:cs="Times New Roman"/>
          <w:sz w:val="24"/>
          <w:szCs w:val="24"/>
        </w:rPr>
        <w:t xml:space="preserve">  </w:t>
      </w:r>
      <w:r w:rsidRPr="002A00D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2A00D0">
        <w:rPr>
          <w:rFonts w:ascii="Times New Roman" w:hAnsi="Times New Roman" w:cs="Times New Roman"/>
          <w:sz w:val="24"/>
          <w:szCs w:val="24"/>
        </w:rPr>
        <w:t>__________________</w:t>
      </w:r>
      <w:r w:rsidRPr="002A00D0">
        <w:rPr>
          <w:rFonts w:ascii="Times New Roman" w:hAnsi="Times New Roman" w:cs="Times New Roman"/>
          <w:sz w:val="24"/>
          <w:szCs w:val="24"/>
        </w:rPr>
        <w:t>_______</w:t>
      </w:r>
    </w:p>
    <w:p w:rsidR="00AE1D5B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2A00D0" w:rsidRPr="002A00D0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2A00D0"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>(наименование (тема) аудиторского мероприятия)</w:t>
      </w:r>
    </w:p>
    <w:p w:rsid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D5B" w:rsidRP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D5B" w:rsidRP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1. Основание проведения аудиторского мероприятия: _________________________________</w:t>
      </w:r>
    </w:p>
    <w:p w:rsidR="00AE1D5B" w:rsidRP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2. Сроки проведения аудиторского мероприятия: _____________________________________</w:t>
      </w:r>
    </w:p>
    <w:p w:rsidR="00AE1D5B" w:rsidRP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3. Проверяемый период: __________________________________________________________</w:t>
      </w:r>
    </w:p>
    <w:p w:rsidR="00AE1D5B" w:rsidRPr="00AE1D5B" w:rsidRDefault="00AE1D5B" w:rsidP="00AE1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4</w:t>
      </w:r>
      <w:r w:rsidR="005A6705" w:rsidRPr="00AE1D5B">
        <w:rPr>
          <w:rFonts w:ascii="Times New Roman" w:hAnsi="Times New Roman" w:cs="Times New Roman"/>
          <w:sz w:val="24"/>
          <w:szCs w:val="24"/>
        </w:rPr>
        <w:t>. Субъект бюджетных процед</w:t>
      </w:r>
      <w:r w:rsidR="002A00D0" w:rsidRPr="00AE1D5B">
        <w:rPr>
          <w:rFonts w:ascii="Times New Roman" w:hAnsi="Times New Roman" w:cs="Times New Roman"/>
          <w:sz w:val="24"/>
          <w:szCs w:val="24"/>
        </w:rPr>
        <w:t>ур</w:t>
      </w:r>
      <w:r w:rsidR="005A6705" w:rsidRPr="00AE1D5B">
        <w:rPr>
          <w:rFonts w:ascii="Times New Roman" w:hAnsi="Times New Roman" w:cs="Times New Roman"/>
          <w:sz w:val="24"/>
          <w:szCs w:val="24"/>
        </w:rPr>
        <w:t>: __</w:t>
      </w:r>
      <w:r w:rsidR="002A00D0" w:rsidRPr="00AE1D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A6705" w:rsidRPr="00AE1D5B">
        <w:rPr>
          <w:rFonts w:ascii="Times New Roman" w:hAnsi="Times New Roman" w:cs="Times New Roman"/>
          <w:sz w:val="24"/>
          <w:szCs w:val="24"/>
        </w:rPr>
        <w:t>____________</w:t>
      </w:r>
    </w:p>
    <w:p w:rsidR="005A6705" w:rsidRPr="00AE1D5B" w:rsidRDefault="00AE1D5B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5</w:t>
      </w:r>
      <w:r w:rsidR="005A6705" w:rsidRPr="00AE1D5B">
        <w:rPr>
          <w:rFonts w:ascii="Times New Roman" w:hAnsi="Times New Roman" w:cs="Times New Roman"/>
          <w:sz w:val="24"/>
          <w:szCs w:val="24"/>
        </w:rPr>
        <w:t>. Цель (цели) аудиторского мероприятия: ________________________________</w:t>
      </w:r>
      <w:r w:rsidR="002A00D0" w:rsidRPr="00AE1D5B">
        <w:rPr>
          <w:rFonts w:ascii="Times New Roman" w:hAnsi="Times New Roman" w:cs="Times New Roman"/>
          <w:sz w:val="24"/>
          <w:szCs w:val="24"/>
        </w:rPr>
        <w:t>________</w:t>
      </w:r>
      <w:r w:rsidR="005A6705" w:rsidRPr="00AE1D5B">
        <w:rPr>
          <w:rFonts w:ascii="Times New Roman" w:hAnsi="Times New Roman" w:cs="Times New Roman"/>
          <w:sz w:val="24"/>
          <w:szCs w:val="24"/>
        </w:rPr>
        <w:t>__</w:t>
      </w:r>
    </w:p>
    <w:p w:rsidR="00AE1D5B" w:rsidRPr="00AE1D5B" w:rsidRDefault="00AE1D5B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6. Объект (объекты) аудиторского мероприятия: ______________________________________</w:t>
      </w:r>
    </w:p>
    <w:p w:rsidR="005A6705" w:rsidRPr="00AE1D5B" w:rsidRDefault="00AE1D5B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7</w:t>
      </w:r>
      <w:r w:rsidR="005A6705" w:rsidRPr="00AE1D5B">
        <w:rPr>
          <w:rFonts w:ascii="Times New Roman" w:hAnsi="Times New Roman" w:cs="Times New Roman"/>
          <w:sz w:val="24"/>
          <w:szCs w:val="24"/>
        </w:rPr>
        <w:t>. Задачи аудиторского мероприятия: _________________________________</w:t>
      </w:r>
      <w:r w:rsidR="002A00D0" w:rsidRPr="00AE1D5B">
        <w:rPr>
          <w:rFonts w:ascii="Times New Roman" w:hAnsi="Times New Roman" w:cs="Times New Roman"/>
          <w:sz w:val="24"/>
          <w:szCs w:val="24"/>
        </w:rPr>
        <w:t>________</w:t>
      </w:r>
      <w:r w:rsidR="005A6705" w:rsidRPr="00AE1D5B">
        <w:rPr>
          <w:rFonts w:ascii="Times New Roman" w:hAnsi="Times New Roman" w:cs="Times New Roman"/>
          <w:sz w:val="24"/>
          <w:szCs w:val="24"/>
        </w:rPr>
        <w:t>______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D5B">
        <w:rPr>
          <w:rFonts w:ascii="Times New Roman" w:hAnsi="Times New Roman" w:cs="Times New Roman"/>
          <w:sz w:val="24"/>
          <w:szCs w:val="24"/>
        </w:rPr>
        <w:t>8. Перечень вопросов, подлежащих изучению в  ходе  проведения  аудиторского мероприятия, а также  методы  внутреннего  финансового  аудита,  которые</w:t>
      </w:r>
      <w:r w:rsidR="002A00D0" w:rsidRPr="00AE1D5B">
        <w:rPr>
          <w:rFonts w:ascii="Times New Roman" w:hAnsi="Times New Roman" w:cs="Times New Roman"/>
          <w:sz w:val="24"/>
          <w:szCs w:val="24"/>
        </w:rPr>
        <w:t xml:space="preserve"> </w:t>
      </w:r>
      <w:r w:rsidRPr="00AE1D5B">
        <w:rPr>
          <w:rFonts w:ascii="Times New Roman" w:hAnsi="Times New Roman" w:cs="Times New Roman"/>
          <w:sz w:val="24"/>
          <w:szCs w:val="24"/>
        </w:rPr>
        <w:t>будут применены при проведении аудиторского мероприятия: _________</w:t>
      </w:r>
      <w:r w:rsidR="002A00D0" w:rsidRPr="00AE1D5B">
        <w:rPr>
          <w:rFonts w:ascii="Times New Roman" w:hAnsi="Times New Roman" w:cs="Times New Roman"/>
          <w:sz w:val="24"/>
          <w:szCs w:val="24"/>
        </w:rPr>
        <w:t>_______________</w:t>
      </w:r>
      <w:r w:rsidRPr="00AE1D5B">
        <w:rPr>
          <w:rFonts w:ascii="Times New Roman" w:hAnsi="Times New Roman" w:cs="Times New Roman"/>
          <w:sz w:val="24"/>
          <w:szCs w:val="24"/>
        </w:rPr>
        <w:t>______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A00D0">
        <w:rPr>
          <w:rFonts w:ascii="Times New Roman" w:hAnsi="Times New Roman" w:cs="Times New Roman"/>
          <w:sz w:val="24"/>
          <w:szCs w:val="24"/>
        </w:rPr>
        <w:t>_____</w:t>
      </w:r>
      <w:r w:rsidRPr="002A00D0">
        <w:rPr>
          <w:rFonts w:ascii="Times New Roman" w:hAnsi="Times New Roman" w:cs="Times New Roman"/>
          <w:sz w:val="24"/>
          <w:szCs w:val="24"/>
        </w:rPr>
        <w:t>_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Должностное лицо, осуществляющее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D0">
        <w:rPr>
          <w:rFonts w:ascii="Times New Roman" w:hAnsi="Times New Roman" w:cs="Times New Roman"/>
          <w:b/>
          <w:sz w:val="24"/>
          <w:szCs w:val="24"/>
        </w:rPr>
        <w:t>внутренний финансовый аудит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_____________________________ _________________ ___________________________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      (должность)            </w:t>
      </w:r>
      <w:r w:rsidR="002A00D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(подпись)     </w:t>
      </w:r>
      <w:r w:rsidR="002A00D0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2A00D0">
        <w:rPr>
          <w:rFonts w:ascii="Times New Roman" w:hAnsi="Times New Roman" w:cs="Times New Roman"/>
          <w:i/>
          <w:sz w:val="18"/>
          <w:szCs w:val="18"/>
        </w:rPr>
        <w:t xml:space="preserve">   (расшифровка подписи)</w:t>
      </w:r>
    </w:p>
    <w:p w:rsidR="005A6705" w:rsidRPr="002A00D0" w:rsidRDefault="005A6705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705" w:rsidRPr="002A00D0" w:rsidRDefault="002A00D0" w:rsidP="005A6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5A6705" w:rsidRPr="002A00D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A6705" w:rsidRPr="002A00D0">
        <w:rPr>
          <w:rFonts w:ascii="Times New Roman" w:hAnsi="Times New Roman" w:cs="Times New Roman"/>
          <w:sz w:val="24"/>
          <w:szCs w:val="24"/>
        </w:rPr>
        <w:t>______ _____ года</w:t>
      </w:r>
    </w:p>
    <w:p w:rsidR="002B7DED" w:rsidRPr="002A00D0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9F6C4F" w:rsidRPr="009F6C4F" w:rsidRDefault="009F6C4F" w:rsidP="009F6C4F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 w:rsidR="00D32B9D">
        <w:t>4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B7DED" w:rsidRDefault="009F6C4F" w:rsidP="009F6C4F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</w:t>
      </w:r>
      <w:r w:rsidR="001873AD">
        <w:t xml:space="preserve"> </w:t>
      </w:r>
      <w:r w:rsidRPr="009F6C4F">
        <w:t>№ _______</w:t>
      </w:r>
    </w:p>
    <w:p w:rsidR="00623C04" w:rsidRDefault="00623C04" w:rsidP="002B7DED">
      <w:pPr>
        <w:pStyle w:val="western"/>
        <w:spacing w:before="0" w:beforeAutospacing="0" w:after="0"/>
        <w:ind w:firstLine="567"/>
        <w:jc w:val="center"/>
        <w:rPr>
          <w:b/>
          <w:bCs/>
          <w:sz w:val="26"/>
          <w:szCs w:val="26"/>
        </w:rPr>
      </w:pPr>
    </w:p>
    <w:p w:rsidR="00440401" w:rsidRPr="008A55C5" w:rsidRDefault="008A55C5" w:rsidP="008A55C5">
      <w:pPr>
        <w:pStyle w:val="western"/>
        <w:spacing w:before="0" w:beforeAutospacing="0" w:after="0"/>
        <w:ind w:firstLine="567"/>
        <w:jc w:val="right"/>
        <w:rPr>
          <w:bCs/>
          <w:sz w:val="26"/>
          <w:szCs w:val="26"/>
        </w:rPr>
      </w:pPr>
      <w:r w:rsidRPr="008A55C5">
        <w:rPr>
          <w:bCs/>
          <w:sz w:val="26"/>
          <w:szCs w:val="26"/>
        </w:rPr>
        <w:t>форма</w:t>
      </w:r>
    </w:p>
    <w:p w:rsidR="00440401" w:rsidRDefault="00440401" w:rsidP="002B7DED">
      <w:pPr>
        <w:pStyle w:val="western"/>
        <w:spacing w:before="0" w:beforeAutospacing="0" w:after="0"/>
        <w:ind w:firstLine="567"/>
        <w:jc w:val="center"/>
        <w:rPr>
          <w:b/>
          <w:bCs/>
          <w:sz w:val="26"/>
          <w:szCs w:val="26"/>
        </w:rPr>
      </w:pPr>
    </w:p>
    <w:p w:rsidR="00440401" w:rsidRDefault="00440401" w:rsidP="002B7DED">
      <w:pPr>
        <w:pStyle w:val="western"/>
        <w:spacing w:before="0" w:beforeAutospacing="0" w:after="0"/>
        <w:ind w:firstLine="567"/>
        <w:jc w:val="center"/>
        <w:rPr>
          <w:b/>
          <w:bCs/>
          <w:sz w:val="26"/>
          <w:szCs w:val="26"/>
        </w:rPr>
      </w:pPr>
    </w:p>
    <w:p w:rsidR="00623C04" w:rsidRPr="00623C04" w:rsidRDefault="002B7DED" w:rsidP="00623C04">
      <w:pPr>
        <w:pStyle w:val="western"/>
        <w:tabs>
          <w:tab w:val="left" w:pos="567"/>
        </w:tabs>
        <w:spacing w:before="0" w:beforeAutospacing="0" w:after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 о результатах аудиторского мероприятия</w:t>
      </w:r>
    </w:p>
    <w:p w:rsidR="00FD46BE" w:rsidRDefault="00FD46BE" w:rsidP="001873AD">
      <w:pPr>
        <w:pStyle w:val="ConsPlusNonformat"/>
        <w:jc w:val="center"/>
      </w:pPr>
      <w:bookmarkStart w:id="0" w:name="Par394"/>
      <w:bookmarkEnd w:id="0"/>
      <w:r>
        <w:t>___</w:t>
      </w:r>
      <w:r w:rsidR="00623C04">
        <w:t>___</w:t>
      </w:r>
      <w:r>
        <w:t>______________________________________________</w:t>
      </w:r>
      <w:r w:rsidR="00623C04">
        <w:t>_____</w:t>
      </w:r>
      <w:r>
        <w:t>_</w:t>
      </w:r>
    </w:p>
    <w:p w:rsidR="00FD46BE" w:rsidRPr="00623C04" w:rsidRDefault="00FD46BE" w:rsidP="001873A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3C04">
        <w:rPr>
          <w:rFonts w:ascii="Times New Roman" w:hAnsi="Times New Roman" w:cs="Times New Roman"/>
          <w:i/>
          <w:sz w:val="18"/>
          <w:szCs w:val="18"/>
        </w:rPr>
        <w:t>(наименование (тема) аудиторского мероприятия)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</w:rPr>
      </w:pP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1. Основание проведения аудиторского мероприятия: 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________</w:t>
      </w:r>
    </w:p>
    <w:p w:rsid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23C04">
        <w:rPr>
          <w:rFonts w:ascii="Times New Roman" w:hAnsi="Times New Roman" w:cs="Times New Roman"/>
          <w:sz w:val="24"/>
          <w:szCs w:val="24"/>
        </w:rPr>
        <w:t>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23C04">
        <w:rPr>
          <w:rFonts w:ascii="Times New Roman" w:hAnsi="Times New Roman" w:cs="Times New Roman"/>
          <w:i/>
          <w:sz w:val="18"/>
          <w:szCs w:val="18"/>
        </w:rPr>
        <w:t>(номер пункта плана аудиторских мероприятий, основание для проведения внепланового аудиторского мероприятия)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2. Объект (объекты) аудиторского мероприятия: 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3. Субъект бюджетных процедур: ______________</w:t>
      </w:r>
      <w:r w:rsidR="00440401">
        <w:rPr>
          <w:rFonts w:ascii="Times New Roman" w:hAnsi="Times New Roman" w:cs="Times New Roman"/>
          <w:sz w:val="24"/>
          <w:szCs w:val="24"/>
        </w:rPr>
        <w:t>_______</w:t>
      </w:r>
      <w:r w:rsidR="005A670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4. Проверяемый период: ____________________________________________________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5. Срок проведения аудиторского мероприятия: 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_______</w:t>
      </w:r>
      <w:r w:rsidRPr="00623C04">
        <w:rPr>
          <w:rFonts w:ascii="Times New Roman" w:hAnsi="Times New Roman" w:cs="Times New Roman"/>
          <w:sz w:val="24"/>
          <w:szCs w:val="24"/>
        </w:rPr>
        <w:t>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6. Перечень вопросов, изученных в ходе проведения аудиторского мероприятия: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6.1. ______________________________________________________________________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6.2. _____________________________________________________________________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_____</w:t>
      </w:r>
      <w:r w:rsidRPr="00623C04">
        <w:rPr>
          <w:rFonts w:ascii="Times New Roman" w:hAnsi="Times New Roman" w:cs="Times New Roman"/>
          <w:sz w:val="24"/>
          <w:szCs w:val="24"/>
        </w:rPr>
        <w:t>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7. По результатам аудиторского мероприятия установлено следующее</w:t>
      </w:r>
      <w:r w:rsidR="00440401" w:rsidRPr="001873AD">
        <w:rPr>
          <w:rFonts w:ascii="Times New Roman" w:hAnsi="Times New Roman" w:cs="Times New Roman"/>
          <w:sz w:val="18"/>
          <w:szCs w:val="18"/>
        </w:rPr>
        <w:t>*</w:t>
      </w:r>
      <w:r w:rsidRPr="00623C04">
        <w:rPr>
          <w:rFonts w:ascii="Times New Roman" w:hAnsi="Times New Roman" w:cs="Times New Roman"/>
          <w:sz w:val="24"/>
          <w:szCs w:val="24"/>
        </w:rPr>
        <w:t>: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0401">
        <w:rPr>
          <w:rFonts w:ascii="Times New Roman" w:hAnsi="Times New Roman" w:cs="Times New Roman"/>
          <w:sz w:val="24"/>
          <w:szCs w:val="24"/>
        </w:rPr>
        <w:t>____</w:t>
      </w:r>
    </w:p>
    <w:p w:rsidR="00FD46BE" w:rsidRPr="00623C04" w:rsidRDefault="00FD46BE" w:rsidP="0044040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3C04">
        <w:rPr>
          <w:rFonts w:ascii="Times New Roman" w:hAnsi="Times New Roman" w:cs="Times New Roman"/>
          <w:i/>
          <w:sz w:val="18"/>
          <w:szCs w:val="18"/>
        </w:rPr>
        <w:t>(кратко излагается информация о выявленных в ходе аудиторского мероприятия нарушениях и (или) недостатках, об услови</w:t>
      </w:r>
      <w:r w:rsidR="00440401">
        <w:rPr>
          <w:rFonts w:ascii="Times New Roman" w:hAnsi="Times New Roman" w:cs="Times New Roman"/>
          <w:i/>
          <w:sz w:val="18"/>
          <w:szCs w:val="18"/>
        </w:rPr>
        <w:t>ях и о причинах таких нарушений,</w:t>
      </w:r>
      <w:r w:rsidRPr="00623C04">
        <w:rPr>
          <w:rFonts w:ascii="Times New Roman" w:hAnsi="Times New Roman" w:cs="Times New Roman"/>
          <w:i/>
          <w:sz w:val="18"/>
          <w:szCs w:val="18"/>
        </w:rPr>
        <w:t xml:space="preserve">  а также о выявленных бюджетных рисках)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8. Выводы</w:t>
      </w:r>
      <w:r w:rsidR="005A6705" w:rsidRPr="001873AD">
        <w:rPr>
          <w:rFonts w:ascii="Times New Roman" w:hAnsi="Times New Roman" w:cs="Times New Roman"/>
          <w:sz w:val="18"/>
          <w:szCs w:val="18"/>
        </w:rPr>
        <w:t>**</w:t>
      </w:r>
      <w:r w:rsidRPr="00623C04">
        <w:rPr>
          <w:rFonts w:ascii="Times New Roman" w:hAnsi="Times New Roman" w:cs="Times New Roman"/>
          <w:sz w:val="24"/>
          <w:szCs w:val="24"/>
        </w:rPr>
        <w:t>: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8.1. ______________________________________________________________________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8.2. ______________________________________________________________________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9. Предложения и рекомендации</w:t>
      </w:r>
      <w:r w:rsidR="005A6705" w:rsidRPr="001873AD">
        <w:rPr>
          <w:rFonts w:ascii="Times New Roman" w:hAnsi="Times New Roman" w:cs="Times New Roman"/>
          <w:sz w:val="18"/>
          <w:szCs w:val="18"/>
        </w:rPr>
        <w:t>***</w:t>
      </w:r>
      <w:r w:rsidRPr="00623C04">
        <w:rPr>
          <w:rFonts w:ascii="Times New Roman" w:hAnsi="Times New Roman" w:cs="Times New Roman"/>
          <w:sz w:val="24"/>
          <w:szCs w:val="24"/>
        </w:rPr>
        <w:t>: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9.1. ______________________________________________________________________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9.2. ______________________________________________________________________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6BE" w:rsidRPr="005A6705" w:rsidRDefault="00FD46BE" w:rsidP="00FD46B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05">
        <w:rPr>
          <w:rFonts w:ascii="Times New Roman" w:hAnsi="Times New Roman" w:cs="Times New Roman"/>
          <w:b/>
          <w:sz w:val="24"/>
          <w:szCs w:val="24"/>
        </w:rPr>
        <w:t>Должностное лицо, осуществляющее</w:t>
      </w:r>
    </w:p>
    <w:p w:rsidR="00FD46BE" w:rsidRPr="005A6705" w:rsidRDefault="00FD46BE" w:rsidP="00FD46B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05">
        <w:rPr>
          <w:rFonts w:ascii="Times New Roman" w:hAnsi="Times New Roman" w:cs="Times New Roman"/>
          <w:b/>
          <w:sz w:val="24"/>
          <w:szCs w:val="24"/>
        </w:rPr>
        <w:t>внутренний финансовый аудит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_____________________________ _________________ ___________________________</w:t>
      </w:r>
    </w:p>
    <w:p w:rsidR="00FD46BE" w:rsidRPr="00440401" w:rsidRDefault="00FD46BE" w:rsidP="00FD46BE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40401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440401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440401">
        <w:rPr>
          <w:rFonts w:ascii="Times New Roman" w:hAnsi="Times New Roman" w:cs="Times New Roman"/>
          <w:i/>
          <w:sz w:val="18"/>
          <w:szCs w:val="18"/>
        </w:rPr>
        <w:t xml:space="preserve">(должность)            </w:t>
      </w:r>
      <w:r w:rsidR="00440401" w:rsidRPr="00440401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440401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40401">
        <w:rPr>
          <w:rFonts w:ascii="Times New Roman" w:hAnsi="Times New Roman" w:cs="Times New Roman"/>
          <w:i/>
          <w:sz w:val="18"/>
          <w:szCs w:val="18"/>
        </w:rPr>
        <w:t xml:space="preserve">(подпись)      </w:t>
      </w:r>
      <w:r w:rsidR="00440401" w:rsidRPr="00440401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440401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440401" w:rsidRPr="00440401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440401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6BE" w:rsidRPr="00623C04" w:rsidRDefault="00FD46BE" w:rsidP="00FD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C04">
        <w:rPr>
          <w:rFonts w:ascii="Times New Roman" w:hAnsi="Times New Roman" w:cs="Times New Roman"/>
          <w:sz w:val="24"/>
          <w:szCs w:val="24"/>
        </w:rPr>
        <w:t>"___" __________ ____ года</w:t>
      </w:r>
    </w:p>
    <w:p w:rsidR="00FD46BE" w:rsidRPr="00623C04" w:rsidRDefault="00FD46BE" w:rsidP="001873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6BE" w:rsidRPr="00623C04" w:rsidRDefault="00FD46BE" w:rsidP="001873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6BE" w:rsidRPr="00623C04" w:rsidRDefault="00FD46BE" w:rsidP="001873AD">
      <w:pPr>
        <w:pStyle w:val="western"/>
        <w:spacing w:before="0" w:beforeAutospacing="0" w:after="0"/>
        <w:ind w:firstLine="720"/>
        <w:jc w:val="both"/>
      </w:pPr>
    </w:p>
    <w:p w:rsidR="005A6705" w:rsidRDefault="005A6705" w:rsidP="005A6705">
      <w:pPr>
        <w:pStyle w:val="western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5A6705" w:rsidRDefault="005A6705" w:rsidP="005A6705">
      <w:pPr>
        <w:pStyle w:val="western"/>
        <w:spacing w:before="0" w:beforeAutospacing="0" w:after="0"/>
        <w:ind w:firstLine="567"/>
        <w:jc w:val="both"/>
        <w:rPr>
          <w:sz w:val="18"/>
          <w:szCs w:val="18"/>
        </w:rPr>
      </w:pPr>
      <w:r w:rsidRPr="001873AD">
        <w:rPr>
          <w:sz w:val="18"/>
          <w:szCs w:val="18"/>
        </w:rPr>
        <w:t>*</w:t>
      </w:r>
      <w:r>
        <w:rPr>
          <w:sz w:val="26"/>
          <w:szCs w:val="26"/>
        </w:rPr>
        <w:t xml:space="preserve"> </w:t>
      </w:r>
      <w:r w:rsidRPr="005A6705">
        <w:rPr>
          <w:sz w:val="18"/>
          <w:szCs w:val="18"/>
        </w:rPr>
        <w:t>Описание выявленных нарушений и (или) недостатков (в случае их выявления), а также причин и условий. Описание выявленных бюджетных рисков, в том числе,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</w:t>
      </w:r>
      <w:r>
        <w:rPr>
          <w:sz w:val="18"/>
          <w:szCs w:val="18"/>
        </w:rPr>
        <w:t>нутреннего финансового контроля.</w:t>
      </w:r>
    </w:p>
    <w:p w:rsidR="005A6705" w:rsidRPr="005A6705" w:rsidRDefault="005A6705" w:rsidP="005A6705">
      <w:pPr>
        <w:pStyle w:val="western"/>
        <w:spacing w:before="0" w:beforeAutospacing="0" w:after="0"/>
        <w:ind w:firstLine="567"/>
        <w:jc w:val="both"/>
        <w:rPr>
          <w:sz w:val="18"/>
          <w:szCs w:val="18"/>
        </w:rPr>
      </w:pPr>
      <w:r w:rsidRPr="005A6705">
        <w:rPr>
          <w:sz w:val="18"/>
          <w:szCs w:val="18"/>
        </w:rPr>
        <w:t>**. Выводы о достижении цели (целей) осуществления внутреннего финансового аудита, установленной(ых) пунктом 2 статьи 160.2-1 Бюджетного кодекса Российской Федерации и (или) программой аудиторского мероприятия, включая один или несколько из следующих выводов: о степени надежности внутреннего финансового контроля;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 о качестве исполнения бюджетных полномочий Департамента, в том числе о достижении Департаментом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:rsidR="002B7DED" w:rsidRPr="005A6705" w:rsidRDefault="005A6705" w:rsidP="005A6705">
      <w:pPr>
        <w:pStyle w:val="western"/>
        <w:spacing w:before="0" w:beforeAutospacing="0" w:after="0"/>
        <w:ind w:firstLine="539"/>
        <w:jc w:val="both"/>
        <w:rPr>
          <w:sz w:val="18"/>
          <w:szCs w:val="18"/>
        </w:rPr>
      </w:pPr>
      <w:r w:rsidRPr="005A6705">
        <w:rPr>
          <w:sz w:val="18"/>
          <w:szCs w:val="18"/>
        </w:rPr>
        <w:t>***Предложения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307536" w:rsidRDefault="00307536" w:rsidP="002B7DED">
      <w:pPr>
        <w:pStyle w:val="western"/>
        <w:pageBreakBefore/>
        <w:spacing w:before="0" w:beforeAutospacing="0" w:after="0"/>
        <w:jc w:val="right"/>
        <w:sectPr w:rsidR="00307536" w:rsidSect="009F6C4F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</w:p>
    <w:p w:rsidR="009F6C4F" w:rsidRPr="009F6C4F" w:rsidRDefault="009F6C4F" w:rsidP="009F6C4F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 w:rsidR="004812AE">
        <w:t>5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9F6C4F" w:rsidRPr="009F6C4F" w:rsidRDefault="009F6C4F" w:rsidP="009F6C4F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B7DED" w:rsidRDefault="009F6C4F" w:rsidP="009F6C4F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 </w:t>
      </w:r>
      <w:r w:rsidRPr="009F6C4F">
        <w:t xml:space="preserve"> № _______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B7DED" w:rsidRDefault="00C87158" w:rsidP="002B7DED">
      <w:pPr>
        <w:pStyle w:val="western"/>
        <w:spacing w:before="0" w:beforeAutospacing="0" w:after="0"/>
        <w:ind w:firstLine="567"/>
        <w:jc w:val="right"/>
      </w:pPr>
      <w:r>
        <w:t>форма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9272CC" w:rsidRPr="00C87158" w:rsidRDefault="002B7DED" w:rsidP="00C87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5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9272CC" w:rsidRPr="00C87158">
        <w:rPr>
          <w:rFonts w:ascii="Times New Roman" w:hAnsi="Times New Roman" w:cs="Times New Roman"/>
          <w:b/>
          <w:sz w:val="28"/>
          <w:szCs w:val="28"/>
        </w:rPr>
        <w:t>по устранению нарушений и (или) недостатков, выявленных в ходе</w:t>
      </w:r>
    </w:p>
    <w:p w:rsidR="002B7DED" w:rsidRPr="00C87158" w:rsidRDefault="002B7DED" w:rsidP="00C87158">
      <w:pPr>
        <w:pStyle w:val="western"/>
        <w:spacing w:before="0" w:beforeAutospacing="0" w:after="0"/>
        <w:ind w:firstLine="624"/>
        <w:jc w:val="center"/>
        <w:rPr>
          <w:b/>
          <w:sz w:val="28"/>
          <w:szCs w:val="28"/>
        </w:rPr>
      </w:pPr>
    </w:p>
    <w:p w:rsidR="002B7DED" w:rsidRDefault="002B7DED" w:rsidP="002B7DED">
      <w:pPr>
        <w:pStyle w:val="western"/>
        <w:spacing w:before="0" w:beforeAutospacing="0" w:after="0"/>
      </w:pPr>
      <w:r>
        <w:rPr>
          <w:sz w:val="26"/>
          <w:szCs w:val="26"/>
        </w:rPr>
        <w:t>_______________________________________________</w:t>
      </w:r>
      <w:r w:rsidR="00307536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_________________________,</w:t>
      </w:r>
    </w:p>
    <w:p w:rsidR="002B7DED" w:rsidRDefault="002B7DED" w:rsidP="00307536">
      <w:pPr>
        <w:pStyle w:val="western"/>
        <w:spacing w:before="0" w:beforeAutospacing="0" w:after="0"/>
        <w:jc w:val="center"/>
      </w:pPr>
      <w:r>
        <w:rPr>
          <w:sz w:val="20"/>
          <w:szCs w:val="20"/>
        </w:rPr>
        <w:t>(наименование</w:t>
      </w:r>
      <w:r w:rsidR="009272CC">
        <w:rPr>
          <w:sz w:val="20"/>
          <w:szCs w:val="20"/>
        </w:rPr>
        <w:t xml:space="preserve"> (тема)</w:t>
      </w:r>
      <w:r>
        <w:rPr>
          <w:sz w:val="20"/>
          <w:szCs w:val="20"/>
        </w:rPr>
        <w:t xml:space="preserve"> аудиторского мероприятия)</w:t>
      </w:r>
    </w:p>
    <w:p w:rsidR="002B7DED" w:rsidRPr="00C87158" w:rsidRDefault="002B7DED" w:rsidP="00C87158">
      <w:pPr>
        <w:pStyle w:val="western"/>
        <w:spacing w:before="0" w:beforeAutospacing="0" w:after="0" w:line="480" w:lineRule="auto"/>
      </w:pPr>
      <w:r w:rsidRPr="00C87158">
        <w:rPr>
          <w:sz w:val="26"/>
          <w:szCs w:val="26"/>
        </w:rPr>
        <w:t xml:space="preserve">проведенного </w:t>
      </w:r>
      <w:r w:rsidR="00C87158">
        <w:rPr>
          <w:sz w:val="26"/>
          <w:szCs w:val="26"/>
        </w:rPr>
        <w:t>с «_____» _______________20_____г.  по «____»  _____________________20____г.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07"/>
        <w:gridCol w:w="4536"/>
        <w:gridCol w:w="3119"/>
        <w:gridCol w:w="1417"/>
        <w:gridCol w:w="1843"/>
      </w:tblGrid>
      <w:tr w:rsidR="00EF7B26" w:rsidTr="00D34E7F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6C5D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ED4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Предложения и рекомендации, внесенные в заключение о результатах аудиторского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ED459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Краткое содержание нарушений и (или) недостатков, выявленных в ходе аудиторского мероприятия (по каждому предложению и рекомендации)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ED459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Мероприятия по устранению выявленных нарушений и (или) недостатков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ED459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Pr="00EF7B26" w:rsidRDefault="00EF7B26" w:rsidP="00ED4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B26">
              <w:rPr>
                <w:rFonts w:ascii="Times New Roman" w:hAnsi="Times New Roman" w:cs="Times New Roman"/>
                <w:b/>
              </w:rPr>
              <w:t>Ответственны</w:t>
            </w:r>
            <w:r w:rsidR="00ED4597">
              <w:rPr>
                <w:rFonts w:ascii="Times New Roman" w:hAnsi="Times New Roman" w:cs="Times New Roman"/>
                <w:b/>
              </w:rPr>
              <w:t>й</w:t>
            </w:r>
            <w:r w:rsidRPr="00EF7B26">
              <w:rPr>
                <w:rFonts w:ascii="Times New Roman" w:hAnsi="Times New Roman" w:cs="Times New Roman"/>
                <w:b/>
              </w:rPr>
              <w:t xml:space="preserve"> исполнител</w:t>
            </w:r>
            <w:r w:rsidR="00ED4597">
              <w:rPr>
                <w:rFonts w:ascii="Times New Roman" w:hAnsi="Times New Roman" w:cs="Times New Roman"/>
                <w:b/>
              </w:rPr>
              <w:t>ь</w:t>
            </w:r>
          </w:p>
        </w:tc>
      </w:tr>
      <w:tr w:rsidR="00EF7B26" w:rsidRPr="00D34E7F" w:rsidTr="00D34E7F">
        <w:trPr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26" w:rsidRPr="00D34E7F" w:rsidRDefault="00EF7B26" w:rsidP="00D3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E7F">
              <w:rPr>
                <w:rFonts w:ascii="Times New Roman" w:hAnsi="Times New Roman" w:cs="Times New Roman"/>
              </w:rPr>
              <w:t>6</w:t>
            </w:r>
          </w:p>
        </w:tc>
      </w:tr>
      <w:tr w:rsidR="00EF7B26" w:rsidTr="00D34E7F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6" w:rsidRDefault="00EF7B26" w:rsidP="006C5D74">
            <w:pPr>
              <w:pStyle w:val="ConsPlusNormal"/>
            </w:pPr>
          </w:p>
        </w:tc>
      </w:tr>
    </w:tbl>
    <w:p w:rsidR="002B7DED" w:rsidRPr="00C87158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</w:pPr>
    </w:p>
    <w:p w:rsidR="00CF6234" w:rsidRDefault="00CF6234" w:rsidP="00CF6234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>Руководитель Субъекта</w:t>
      </w:r>
    </w:p>
    <w:p w:rsidR="00CF6234" w:rsidRDefault="00CF6234" w:rsidP="00CF6234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>бюджетных процедур</w:t>
      </w:r>
    </w:p>
    <w:p w:rsidR="00CF6234" w:rsidRDefault="00CF6234" w:rsidP="00CF6234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>________________ _____________________ ________________</w:t>
      </w:r>
    </w:p>
    <w:p w:rsidR="002B7DED" w:rsidRDefault="00307536" w:rsidP="002B7DED">
      <w:pPr>
        <w:pStyle w:val="western"/>
        <w:spacing w:before="0" w:beforeAutospacing="0" w:after="0"/>
        <w:ind w:firstLine="567"/>
      </w:pPr>
      <w:r>
        <w:rPr>
          <w:sz w:val="20"/>
          <w:szCs w:val="20"/>
        </w:rPr>
        <w:t xml:space="preserve">          </w:t>
      </w:r>
      <w:r w:rsidR="002B7DED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</w:t>
      </w:r>
      <w:r w:rsidR="002B7DED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</w:t>
      </w:r>
      <w:r w:rsidR="002B7DED">
        <w:rPr>
          <w:sz w:val="20"/>
          <w:szCs w:val="20"/>
        </w:rPr>
        <w:t xml:space="preserve"> (расшифровка подписи)</w:t>
      </w: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>«__» __________________20__г.</w:t>
      </w:r>
    </w:p>
    <w:p w:rsidR="00307536" w:rsidRDefault="00307536" w:rsidP="002B7DED">
      <w:pPr>
        <w:pStyle w:val="western"/>
        <w:spacing w:before="0" w:beforeAutospacing="0" w:after="0"/>
        <w:sectPr w:rsidR="00307536" w:rsidSect="009F6C4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DB2CE9" w:rsidRPr="009F6C4F" w:rsidRDefault="00DB2CE9" w:rsidP="00DB2CE9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 w:rsidR="004812AE">
        <w:t>6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B7DED" w:rsidRDefault="00DB2CE9" w:rsidP="00DB2CE9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 </w:t>
      </w:r>
      <w:r w:rsidRPr="009F6C4F">
        <w:t xml:space="preserve"> № _______</w:t>
      </w:r>
    </w:p>
    <w:p w:rsidR="00C87158" w:rsidRDefault="00C87158" w:rsidP="002B7DED">
      <w:pPr>
        <w:pStyle w:val="western"/>
        <w:spacing w:before="0" w:beforeAutospacing="0" w:after="0"/>
        <w:ind w:firstLine="567"/>
        <w:jc w:val="right"/>
      </w:pPr>
    </w:p>
    <w:p w:rsidR="002B7DED" w:rsidRDefault="00C87158" w:rsidP="002B7DED">
      <w:pPr>
        <w:pStyle w:val="western"/>
        <w:spacing w:before="0" w:beforeAutospacing="0" w:after="0"/>
        <w:ind w:firstLine="567"/>
        <w:jc w:val="right"/>
      </w:pPr>
      <w:r>
        <w:t>форма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b/>
          <w:bCs/>
          <w:sz w:val="26"/>
          <w:szCs w:val="26"/>
        </w:rPr>
        <w:t>ИНФОРМАЦИЯ</w:t>
      </w:r>
    </w:p>
    <w:p w:rsidR="002B7DED" w:rsidRDefault="002B7DED" w:rsidP="006C431F">
      <w:pPr>
        <w:pStyle w:val="western"/>
        <w:spacing w:before="0" w:beforeAutospacing="0" w:after="0"/>
        <w:ind w:firstLine="567"/>
        <w:jc w:val="both"/>
      </w:pPr>
      <w:r>
        <w:rPr>
          <w:sz w:val="26"/>
          <w:szCs w:val="26"/>
        </w:rPr>
        <w:t>об устранении нарушений и (или) недостатков, выявленных в ходе __________________________________________________________________________</w:t>
      </w:r>
      <w:r w:rsidR="00077D30">
        <w:rPr>
          <w:sz w:val="26"/>
          <w:szCs w:val="26"/>
        </w:rPr>
        <w:t>____________________________________________________________________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sz w:val="20"/>
          <w:szCs w:val="20"/>
        </w:rPr>
        <w:t>(наименование</w:t>
      </w:r>
      <w:r w:rsidR="00101FA6">
        <w:rPr>
          <w:sz w:val="20"/>
          <w:szCs w:val="20"/>
        </w:rPr>
        <w:t xml:space="preserve"> (тема) </w:t>
      </w:r>
      <w:r>
        <w:rPr>
          <w:sz w:val="20"/>
          <w:szCs w:val="20"/>
        </w:rPr>
        <w:t>аудиторского мероприятия)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sz w:val="26"/>
          <w:szCs w:val="26"/>
        </w:rPr>
        <w:t>проведенного с «__» ______________20__г. по «__»____________20__г.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"/>
        <w:gridCol w:w="4275"/>
        <w:gridCol w:w="2375"/>
        <w:gridCol w:w="2375"/>
      </w:tblGrid>
      <w:tr w:rsidR="002B7DED" w:rsidTr="009272CC">
        <w:trPr>
          <w:tblCellSpacing w:w="0" w:type="dxa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sz w:val="20"/>
                <w:szCs w:val="20"/>
              </w:rPr>
              <w:t>№</w:t>
            </w:r>
          </w:p>
          <w:p w:rsidR="00EF7B26" w:rsidRPr="00DB2CE9" w:rsidRDefault="00EF7B26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DB2C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Предложения и рекомендации, внесенные в заключение о результатах аудиторского мероприятия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B7DED" w:rsidRPr="00DB2C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Краткое содержание нарушений и (или) недостатков, выявленных в ходе аудиторского мероприятия</w:t>
            </w:r>
            <w:r w:rsidR="00101FA6">
              <w:rPr>
                <w:bCs/>
                <w:sz w:val="20"/>
                <w:szCs w:val="20"/>
              </w:rPr>
              <w:t xml:space="preserve"> (по </w:t>
            </w:r>
            <w:r w:rsidR="009272CC">
              <w:rPr>
                <w:bCs/>
                <w:sz w:val="20"/>
                <w:szCs w:val="20"/>
              </w:rPr>
              <w:t>каждому предложению и рекомендации)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B7DED" w:rsidRPr="00DB2C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Принятые меры по устранению выявленных нарушений и (или) недостатков</w:t>
            </w:r>
          </w:p>
        </w:tc>
      </w:tr>
      <w:tr w:rsidR="00DB2CE9" w:rsidTr="009272CC">
        <w:trPr>
          <w:trHeight w:val="314"/>
          <w:tblCellSpacing w:w="0" w:type="dxa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sz w:val="20"/>
                <w:szCs w:val="20"/>
              </w:rPr>
              <w:t>1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4</w:t>
            </w:r>
          </w:p>
        </w:tc>
      </w:tr>
      <w:tr w:rsidR="002B7DED" w:rsidTr="009272CC">
        <w:trPr>
          <w:trHeight w:val="386"/>
          <w:tblCellSpacing w:w="0" w:type="dxa"/>
        </w:trPr>
        <w:tc>
          <w:tcPr>
            <w:tcW w:w="2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</w:tbl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</w:p>
    <w:p w:rsidR="00CF6234" w:rsidRDefault="009272CC" w:rsidP="00CF6234">
      <w:pPr>
        <w:pStyle w:val="western"/>
        <w:spacing w:before="0" w:beforeAutospacing="0" w:after="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Руководитель Субъекта</w:t>
      </w:r>
    </w:p>
    <w:p w:rsidR="009272CC" w:rsidRDefault="00C87158" w:rsidP="00CF6234">
      <w:pPr>
        <w:pStyle w:val="western"/>
        <w:spacing w:before="0" w:beforeAutospacing="0" w:after="0" w:line="276" w:lineRule="auto"/>
      </w:pPr>
      <w:r>
        <w:rPr>
          <w:spacing w:val="4"/>
          <w:sz w:val="26"/>
          <w:szCs w:val="26"/>
        </w:rPr>
        <w:t>б</w:t>
      </w:r>
      <w:r w:rsidR="009272CC">
        <w:rPr>
          <w:spacing w:val="4"/>
          <w:sz w:val="26"/>
          <w:szCs w:val="26"/>
        </w:rPr>
        <w:t>юджетных процедур</w:t>
      </w:r>
    </w:p>
    <w:p w:rsidR="00DB2CE9" w:rsidRDefault="00DB2CE9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 xml:space="preserve">________________ </w:t>
      </w:r>
      <w:r w:rsidR="00DB2CE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_____________________ </w:t>
      </w:r>
      <w:r w:rsidR="00DB2C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>_____________________</w:t>
      </w:r>
    </w:p>
    <w:p w:rsidR="002B7DED" w:rsidRDefault="00307536" w:rsidP="002B7DED">
      <w:pPr>
        <w:pStyle w:val="western"/>
        <w:spacing w:before="0" w:beforeAutospacing="0" w:after="0"/>
        <w:ind w:firstLine="567"/>
      </w:pPr>
      <w:r>
        <w:rPr>
          <w:sz w:val="20"/>
          <w:szCs w:val="20"/>
        </w:rPr>
        <w:t xml:space="preserve">           </w:t>
      </w:r>
      <w:r w:rsidR="002B7DED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</w:t>
      </w:r>
      <w:r w:rsidR="002B7DED">
        <w:rPr>
          <w:sz w:val="20"/>
          <w:szCs w:val="20"/>
        </w:rPr>
        <w:t xml:space="preserve"> </w:t>
      </w:r>
      <w:r w:rsidR="00DB2CE9">
        <w:rPr>
          <w:sz w:val="20"/>
          <w:szCs w:val="20"/>
        </w:rPr>
        <w:t xml:space="preserve">  </w:t>
      </w:r>
      <w:r w:rsidR="002B7DE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</w:t>
      </w:r>
      <w:r w:rsidR="00DB2CE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2B7DED">
        <w:rPr>
          <w:sz w:val="20"/>
          <w:szCs w:val="20"/>
        </w:rPr>
        <w:t>(расшифровка подписи)</w:t>
      </w: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  <w:r>
        <w:rPr>
          <w:sz w:val="26"/>
          <w:szCs w:val="26"/>
        </w:rPr>
        <w:t>«__» __________________20__г.</w:t>
      </w: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ind w:firstLine="567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spacing w:before="0" w:beforeAutospacing="0" w:after="0"/>
        <w:jc w:val="right"/>
      </w:pPr>
    </w:p>
    <w:p w:rsidR="002B7DED" w:rsidRDefault="002B7DED" w:rsidP="002B7DED">
      <w:pPr>
        <w:pStyle w:val="western"/>
        <w:pageBreakBefore/>
        <w:spacing w:before="0" w:beforeAutospacing="0" w:after="0"/>
        <w:jc w:val="right"/>
        <w:sectPr w:rsidR="002B7DED" w:rsidSect="00F75F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CE9" w:rsidRPr="009F6C4F" w:rsidRDefault="00DB2CE9" w:rsidP="00DB2CE9">
      <w:pPr>
        <w:pStyle w:val="western"/>
        <w:pageBreakBefore/>
        <w:spacing w:before="0" w:beforeAutospacing="0" w:after="0"/>
        <w:jc w:val="right"/>
      </w:pPr>
      <w:r w:rsidRPr="009F6C4F">
        <w:lastRenderedPageBreak/>
        <w:t xml:space="preserve">Приложение № </w:t>
      </w:r>
      <w:r w:rsidR="004812AE">
        <w:t>7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к Порядку осуществления внутреннего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финансового аудита Департаментом финансов</w:t>
      </w:r>
    </w:p>
    <w:p w:rsidR="00DB2CE9" w:rsidRPr="009F6C4F" w:rsidRDefault="00DB2CE9" w:rsidP="00DB2CE9">
      <w:pPr>
        <w:pStyle w:val="western"/>
        <w:spacing w:before="0" w:beforeAutospacing="0" w:after="0"/>
        <w:jc w:val="right"/>
      </w:pPr>
      <w:r w:rsidRPr="009F6C4F">
        <w:t>Администрации города Тобольска</w:t>
      </w:r>
    </w:p>
    <w:p w:rsidR="002B7DED" w:rsidRDefault="00DB2CE9" w:rsidP="00DB2CE9">
      <w:pPr>
        <w:pStyle w:val="western"/>
        <w:spacing w:before="0" w:beforeAutospacing="0" w:after="0"/>
        <w:ind w:firstLine="567"/>
        <w:jc w:val="right"/>
      </w:pPr>
      <w:r w:rsidRPr="009F6C4F">
        <w:t>от «___» ___________ 2020</w:t>
      </w:r>
      <w:r>
        <w:t xml:space="preserve"> г. </w:t>
      </w:r>
      <w:r w:rsidRPr="009F6C4F">
        <w:t xml:space="preserve"> № _______</w:t>
      </w:r>
    </w:p>
    <w:p w:rsidR="00DB2CE9" w:rsidRDefault="00DB2CE9" w:rsidP="002B7DED">
      <w:pPr>
        <w:pStyle w:val="western"/>
        <w:spacing w:before="0" w:beforeAutospacing="0" w:after="0"/>
        <w:ind w:firstLine="567"/>
        <w:jc w:val="right"/>
      </w:pPr>
    </w:p>
    <w:p w:rsidR="00DB2CE9" w:rsidRDefault="00101FA6" w:rsidP="002B7DED">
      <w:pPr>
        <w:pStyle w:val="western"/>
        <w:spacing w:before="0" w:beforeAutospacing="0" w:after="0"/>
        <w:ind w:firstLine="567"/>
        <w:jc w:val="right"/>
      </w:pPr>
      <w:r>
        <w:t>форма</w:t>
      </w:r>
    </w:p>
    <w:p w:rsidR="00144F17" w:rsidRDefault="00144F17" w:rsidP="002B7DED">
      <w:pPr>
        <w:pStyle w:val="western"/>
        <w:spacing w:before="0" w:beforeAutospacing="0" w:after="0"/>
        <w:ind w:firstLine="567"/>
        <w:jc w:val="center"/>
      </w:pPr>
    </w:p>
    <w:p w:rsidR="00144F17" w:rsidRDefault="00144F17" w:rsidP="002B7DED">
      <w:pPr>
        <w:pStyle w:val="western"/>
        <w:spacing w:before="0" w:beforeAutospacing="0" w:after="0"/>
        <w:ind w:firstLine="567"/>
        <w:jc w:val="center"/>
      </w:pPr>
    </w:p>
    <w:p w:rsidR="00144F17" w:rsidRDefault="00144F17" w:rsidP="002B7DED">
      <w:pPr>
        <w:pStyle w:val="western"/>
        <w:spacing w:before="0" w:beforeAutospacing="0" w:after="0"/>
        <w:ind w:firstLine="567"/>
        <w:jc w:val="center"/>
      </w:pPr>
    </w:p>
    <w:p w:rsidR="002B7DED" w:rsidRDefault="002B7DED" w:rsidP="002B7DED">
      <w:pPr>
        <w:pStyle w:val="western"/>
        <w:spacing w:before="0" w:beforeAutospacing="0" w:after="0"/>
        <w:ind w:firstLine="567"/>
        <w:jc w:val="center"/>
      </w:pPr>
      <w:r>
        <w:rPr>
          <w:b/>
          <w:bCs/>
          <w:sz w:val="26"/>
          <w:szCs w:val="26"/>
        </w:rPr>
        <w:t>ОТЧЕТНОСТЬ</w:t>
      </w:r>
    </w:p>
    <w:p w:rsidR="002B7DED" w:rsidRPr="00DB2CE9" w:rsidRDefault="002B7DED" w:rsidP="002B7DED">
      <w:pPr>
        <w:pStyle w:val="aa"/>
        <w:spacing w:before="0" w:beforeAutospacing="0" w:after="0"/>
        <w:jc w:val="center"/>
        <w:rPr>
          <w:b/>
        </w:rPr>
      </w:pPr>
      <w:r>
        <w:rPr>
          <w:sz w:val="26"/>
          <w:szCs w:val="26"/>
        </w:rPr>
        <w:t xml:space="preserve">о </w:t>
      </w:r>
      <w:r w:rsidRPr="00DB2CE9">
        <w:rPr>
          <w:b/>
          <w:sz w:val="26"/>
          <w:szCs w:val="26"/>
        </w:rPr>
        <w:t>результатах осуществления внутреннего финансового аудита за 20____ г.</w:t>
      </w:r>
    </w:p>
    <w:p w:rsidR="002B7DED" w:rsidRDefault="002B7DED" w:rsidP="002B7DED">
      <w:pPr>
        <w:pStyle w:val="aa"/>
        <w:spacing w:before="0" w:beforeAutospacing="0" w:after="0"/>
        <w:jc w:val="center"/>
      </w:pPr>
    </w:p>
    <w:p w:rsidR="00096A73" w:rsidRPr="00096A73" w:rsidRDefault="002B7DED" w:rsidP="00096A7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6A73">
        <w:rPr>
          <w:rFonts w:ascii="Times New Roman" w:hAnsi="Times New Roman" w:cs="Times New Roman"/>
          <w:sz w:val="24"/>
          <w:szCs w:val="24"/>
        </w:rPr>
        <w:t xml:space="preserve">1. </w:t>
      </w:r>
      <w:r w:rsidR="00096A73" w:rsidRPr="00096A73">
        <w:rPr>
          <w:rFonts w:ascii="Times New Roman" w:hAnsi="Times New Roman" w:cs="Times New Roman"/>
          <w:sz w:val="24"/>
          <w:szCs w:val="24"/>
        </w:rPr>
        <w:t>Общие сведения о результатах деятельности субъекта аудита, а также о выявленных в ходе аудиторских мероприятий нарушениях и (или) недостатках</w:t>
      </w:r>
    </w:p>
    <w:p w:rsidR="00096A73" w:rsidRPr="00096A73" w:rsidRDefault="00096A73" w:rsidP="00096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DED" w:rsidRDefault="002B7DED" w:rsidP="002B7DED">
      <w:pPr>
        <w:pStyle w:val="aa"/>
        <w:spacing w:before="0" w:beforeAutospacing="0" w:after="0"/>
      </w:pPr>
    </w:p>
    <w:tbl>
      <w:tblPr>
        <w:tblW w:w="1467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142"/>
        <w:gridCol w:w="4536"/>
      </w:tblGrid>
      <w:tr w:rsidR="002B7DED" w:rsidTr="002B7DED">
        <w:trPr>
          <w:tblCellSpacing w:w="0" w:type="dxa"/>
        </w:trPr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Pr="00DB2C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Pr="00DB2CE9" w:rsidRDefault="002B7DED" w:rsidP="002B7DE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B2CE9">
              <w:rPr>
                <w:b/>
                <w:bCs/>
                <w:sz w:val="20"/>
                <w:szCs w:val="20"/>
              </w:rPr>
              <w:t>Значения показателя</w:t>
            </w:r>
          </w:p>
        </w:tc>
      </w:tr>
      <w:tr w:rsidR="00DB2CE9" w:rsidTr="002B7DED">
        <w:trPr>
          <w:tblCellSpacing w:w="0" w:type="dxa"/>
        </w:trPr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2CE9" w:rsidRPr="00DB2CE9" w:rsidRDefault="00DB2CE9" w:rsidP="002B7DED">
            <w:pPr>
              <w:pStyle w:val="western1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DB2CE9">
              <w:rPr>
                <w:bCs/>
                <w:sz w:val="20"/>
                <w:szCs w:val="20"/>
              </w:rPr>
              <w:t>2</w:t>
            </w: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  <w:r>
              <w:t>Штатная численность лиц, уполномоченных на проведение внутреннего финансового аудита, человек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  <w:r>
              <w:t>из них:</w:t>
            </w:r>
          </w:p>
          <w:p w:rsidR="002B7DED" w:rsidRDefault="002B7DED" w:rsidP="002B7DED">
            <w:pPr>
              <w:pStyle w:val="western1"/>
              <w:spacing w:before="0" w:beforeAutospacing="0" w:after="0"/>
            </w:pPr>
            <w:r>
              <w:t xml:space="preserve">фактическая численность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096A73" w:rsidP="002B7DED">
            <w:pPr>
              <w:pStyle w:val="western1"/>
              <w:spacing w:before="0" w:beforeAutospacing="0" w:after="0"/>
            </w:pPr>
            <w: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  <w:r w:rsidR="00CB2CA0">
              <w:t xml:space="preserve"> (в случае невыполнения плана, причина невыполнения)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096A73" w:rsidP="002B7DED">
            <w:pPr>
              <w:pStyle w:val="western1"/>
              <w:spacing w:before="0" w:beforeAutospacing="0" w:after="0"/>
            </w:pPr>
            <w:r>
              <w:t>Количество проведенных аудиторских мероприятий, единиц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096A73" w:rsidP="002B7DED">
            <w:pPr>
              <w:pStyle w:val="western1"/>
              <w:spacing w:before="0" w:beforeAutospacing="0" w:after="0"/>
            </w:pPr>
            <w:r>
              <w:t>Количество проведенных внеплановых аудиторских мероприятий, единиц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  <w:r>
              <w:t>Количество нарушений и (или) недостатков, выявленных в ходе аудиторских мероприятий, единиц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2B7DED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Pr="00096A73" w:rsidRDefault="002B7DED" w:rsidP="00096A73">
            <w:pPr>
              <w:pStyle w:val="western1"/>
              <w:spacing w:before="0" w:beforeAutospacing="0" w:after="0"/>
            </w:pPr>
            <w:r w:rsidRPr="00096A73">
              <w:t>из них: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2B7DED" w:rsidRDefault="002B7DED" w:rsidP="002B7DED">
            <w:pPr>
              <w:pStyle w:val="western1"/>
              <w:spacing w:before="0" w:beforeAutospacing="0" w:after="0"/>
            </w:pPr>
          </w:p>
        </w:tc>
      </w:tr>
      <w:tr w:rsidR="00096A73" w:rsidTr="00096A73">
        <w:trPr>
          <w:trHeight w:val="436"/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Pr="00096A73" w:rsidRDefault="00096A73" w:rsidP="0009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Pr="00096A73" w:rsidRDefault="00096A73" w:rsidP="0009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3">
              <w:rPr>
                <w:rFonts w:ascii="Times New Roman" w:hAnsi="Times New Roman" w:cs="Times New Roman"/>
                <w:sz w:val="24"/>
                <w:szCs w:val="24"/>
              </w:rPr>
              <w:t>иные нарушения при использовании бюджетных средств (кроме нецелевого использования)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Pr="00096A73" w:rsidRDefault="00096A73" w:rsidP="00096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3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города Тобольска (субсидий, инвестиций), предоставления кредитов и займов, обеспеченных муниципальными гарантиями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Pr="00096A73" w:rsidRDefault="00096A73" w:rsidP="00096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3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нарушения правил бюджетного учета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нарушения порядка составления бюджетной отчетности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 xml:space="preserve">нарушения </w:t>
            </w:r>
            <w:r w:rsidR="002517A8">
              <w:t>порядка администрирования доходов бюджета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нарушения в сфере закупок в части обоснования закупок и исполнения контракта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096A73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096A73">
            <w:pPr>
              <w:pStyle w:val="western1"/>
              <w:spacing w:before="0" w:beforeAutospacing="0" w:after="0"/>
            </w:pPr>
            <w:r>
              <w:t>нарушения и (или) недостатки, допущенные при осуществлении внутреннего финансового контроля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096A73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прочие нарушения и</w:t>
            </w:r>
            <w:r w:rsidR="00101FA6">
              <w:t xml:space="preserve"> (или)</w:t>
            </w:r>
            <w:r>
              <w:t xml:space="preserve"> недостатки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2B7DED">
        <w:trPr>
          <w:tblCellSpacing w:w="0" w:type="dxa"/>
        </w:trPr>
        <w:tc>
          <w:tcPr>
            <w:tcW w:w="10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Количество, направленных по результатам аудиторских мероприятий предложений и рекомендаций, единиц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  <w:tr w:rsidR="00096A73" w:rsidTr="00AC75DF">
        <w:trPr>
          <w:tblCellSpacing w:w="0" w:type="dxa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  <w:r>
              <w:t>Количество, исполненных предложений и рекомендаций, единиц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096A73" w:rsidRDefault="00096A73" w:rsidP="002B7DED">
            <w:pPr>
              <w:pStyle w:val="western1"/>
              <w:spacing w:before="0" w:beforeAutospacing="0" w:after="0"/>
            </w:pPr>
          </w:p>
        </w:tc>
      </w:tr>
    </w:tbl>
    <w:p w:rsidR="00C44CF9" w:rsidRPr="00AC75DF" w:rsidRDefault="00C44CF9" w:rsidP="00AC75DF">
      <w:pPr>
        <w:pStyle w:val="aa"/>
        <w:spacing w:after="0"/>
      </w:pPr>
      <w:r>
        <w:rPr>
          <w:sz w:val="26"/>
          <w:szCs w:val="26"/>
        </w:rPr>
        <w:t>2. Сведения о результатах аудиторских проверок</w:t>
      </w:r>
    </w:p>
    <w:p w:rsidR="00C44CF9" w:rsidRDefault="00C44CF9" w:rsidP="00101FA6">
      <w:pPr>
        <w:pStyle w:val="western"/>
        <w:spacing w:before="0" w:beforeAutospacing="0" w:after="0"/>
        <w:rPr>
          <w:sz w:val="26"/>
          <w:szCs w:val="26"/>
        </w:rPr>
      </w:pPr>
    </w:p>
    <w:tbl>
      <w:tblPr>
        <w:tblW w:w="145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"/>
        <w:gridCol w:w="1985"/>
        <w:gridCol w:w="1701"/>
        <w:gridCol w:w="1701"/>
        <w:gridCol w:w="1701"/>
        <w:gridCol w:w="1843"/>
        <w:gridCol w:w="1559"/>
        <w:gridCol w:w="1559"/>
        <w:gridCol w:w="1843"/>
      </w:tblGrid>
      <w:tr w:rsidR="00AC75DF" w:rsidRPr="00C44CF9" w:rsidTr="00AC75DF">
        <w:trPr>
          <w:trHeight w:val="1092"/>
          <w:tblCellSpacing w:w="0" w:type="dxa"/>
        </w:trPr>
        <w:tc>
          <w:tcPr>
            <w:tcW w:w="6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Default="00AC75DF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44CF9" w:rsidRPr="00C44CF9" w:rsidRDefault="00AC75DF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AC75DF">
            <w:pPr>
              <w:spacing w:before="100" w:beforeAutospacing="1" w:after="119"/>
              <w:ind w:left="391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Субъект бюджетных процедур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Основание для проведения аудиторского мероприятия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Тема аудиторского мероприятия</w:t>
            </w:r>
          </w:p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Проверяемый период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Срок проведения аудиторского мероприятия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Нарушения и (или) недостатки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44CF9" w:rsidRPr="00C44CF9" w:rsidRDefault="00C44CF9" w:rsidP="00C44CF9">
            <w:pPr>
              <w:spacing w:before="100" w:beforeAutospacing="1" w:after="119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 xml:space="preserve">Выводы, предложения и рекомендации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4CF9" w:rsidRPr="00C44CF9" w:rsidRDefault="00C44CF9" w:rsidP="00AC75DF">
            <w:pPr>
              <w:spacing w:before="100" w:beforeAutospacing="1" w:after="119"/>
              <w:ind w:left="703" w:hanging="703"/>
              <w:jc w:val="center"/>
              <w:rPr>
                <w:color w:val="000000"/>
              </w:rPr>
            </w:pPr>
            <w:r w:rsidRPr="00C44CF9">
              <w:rPr>
                <w:color w:val="000000"/>
              </w:rPr>
              <w:t>Принятые меры</w:t>
            </w:r>
          </w:p>
        </w:tc>
      </w:tr>
      <w:tr w:rsidR="00AC75DF" w:rsidRPr="00C44CF9" w:rsidTr="00AC75DF">
        <w:trPr>
          <w:trHeight w:val="230"/>
          <w:tblCellSpacing w:w="0" w:type="dxa"/>
        </w:trPr>
        <w:tc>
          <w:tcPr>
            <w:tcW w:w="6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AC75DF">
            <w:pPr>
              <w:spacing w:before="100" w:beforeAutospacing="1" w:after="119"/>
              <w:ind w:left="391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C75DF" w:rsidRPr="00AC75DF" w:rsidRDefault="00AC75DF" w:rsidP="00C44CF9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75DF" w:rsidRPr="00AC75DF" w:rsidRDefault="00AC75DF" w:rsidP="00AC75DF">
            <w:pPr>
              <w:spacing w:before="100" w:beforeAutospacing="1" w:after="119"/>
              <w:ind w:left="703" w:hanging="703"/>
              <w:jc w:val="center"/>
              <w:rPr>
                <w:color w:val="000000"/>
                <w:sz w:val="20"/>
                <w:szCs w:val="20"/>
              </w:rPr>
            </w:pPr>
            <w:r w:rsidRPr="00AC75DF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AC75DF" w:rsidRDefault="00AC75DF" w:rsidP="00C44CF9">
      <w:pPr>
        <w:pStyle w:val="western"/>
        <w:spacing w:before="0" w:beforeAutospacing="0" w:after="0"/>
        <w:jc w:val="center"/>
      </w:pPr>
    </w:p>
    <w:p w:rsidR="00AC75DF" w:rsidRDefault="00AC75DF" w:rsidP="00C44CF9">
      <w:pPr>
        <w:pStyle w:val="western"/>
        <w:spacing w:before="0" w:beforeAutospacing="0" w:after="0"/>
        <w:jc w:val="center"/>
      </w:pPr>
    </w:p>
    <w:p w:rsidR="0036013D" w:rsidRDefault="0036013D" w:rsidP="00C44CF9">
      <w:pPr>
        <w:pStyle w:val="western"/>
        <w:spacing w:before="0" w:beforeAutospacing="0" w:after="0"/>
        <w:jc w:val="center"/>
        <w:sectPr w:rsidR="0036013D" w:rsidSect="00DB2CE9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AC75DF" w:rsidRDefault="00AC75DF" w:rsidP="00C44CF9">
      <w:pPr>
        <w:pStyle w:val="western"/>
        <w:spacing w:before="0" w:beforeAutospacing="0" w:after="0"/>
        <w:jc w:val="center"/>
      </w:pPr>
    </w:p>
    <w:p w:rsidR="00101FA6" w:rsidRDefault="00101FA6" w:rsidP="00C44CF9">
      <w:pPr>
        <w:pStyle w:val="western"/>
        <w:spacing w:before="0" w:beforeAutospacing="0" w:after="0"/>
        <w:jc w:val="center"/>
      </w:pPr>
      <w:r>
        <w:t>Пояснительная записка</w:t>
      </w:r>
    </w:p>
    <w:p w:rsidR="002B7DED" w:rsidRDefault="002B7DED" w:rsidP="00C44CF9">
      <w:pPr>
        <w:pStyle w:val="aa"/>
        <w:spacing w:before="0" w:beforeAutospacing="0" w:after="0"/>
        <w:jc w:val="center"/>
      </w:pPr>
    </w:p>
    <w:p w:rsidR="002B7DED" w:rsidRDefault="00101FA6" w:rsidP="0036013D">
      <w:pPr>
        <w:pStyle w:val="aa"/>
        <w:spacing w:before="0" w:beforeAutospacing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DED">
        <w:rPr>
          <w:rFonts w:ascii="Courier New" w:hAnsi="Courier New" w:cs="Courier New"/>
          <w:sz w:val="20"/>
          <w:szCs w:val="20"/>
        </w:rPr>
        <w:t>____________________</w:t>
      </w:r>
      <w:r w:rsidR="00307536">
        <w:rPr>
          <w:rFonts w:ascii="Courier New" w:hAnsi="Courier New" w:cs="Courier New"/>
          <w:sz w:val="20"/>
          <w:szCs w:val="20"/>
        </w:rPr>
        <w:t>_________________________________________</w:t>
      </w:r>
      <w:r w:rsidR="002B7DED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 w:rsidR="0036013D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:rsidR="002B7DED" w:rsidRDefault="002B7DED" w:rsidP="002B7DED">
      <w:pPr>
        <w:pStyle w:val="western"/>
        <w:spacing w:before="0" w:beforeAutospacing="0" w:after="0"/>
        <w:ind w:firstLine="567"/>
        <w:jc w:val="right"/>
      </w:pPr>
    </w:p>
    <w:p w:rsidR="002B7DED" w:rsidRDefault="002B7DED" w:rsidP="002B7DED">
      <w:pPr>
        <w:pStyle w:val="western"/>
        <w:spacing w:before="0" w:beforeAutospacing="0" w:after="0"/>
      </w:pPr>
      <w:r>
        <w:rPr>
          <w:sz w:val="26"/>
          <w:szCs w:val="26"/>
        </w:rPr>
        <w:t xml:space="preserve">Должностное лицо, </w:t>
      </w:r>
    </w:p>
    <w:p w:rsidR="002B7DED" w:rsidRDefault="002B7DED" w:rsidP="002B7DED">
      <w:pPr>
        <w:pStyle w:val="western"/>
        <w:spacing w:before="0" w:beforeAutospacing="0" w:after="0"/>
      </w:pPr>
      <w:r>
        <w:rPr>
          <w:sz w:val="26"/>
          <w:szCs w:val="26"/>
        </w:rPr>
        <w:t>осуществляющее внутренний</w:t>
      </w:r>
    </w:p>
    <w:p w:rsidR="002B7DED" w:rsidRDefault="002B7DED" w:rsidP="002B7DED">
      <w:pPr>
        <w:pStyle w:val="western"/>
        <w:spacing w:before="0" w:beforeAutospacing="0" w:after="0"/>
      </w:pPr>
      <w:r>
        <w:rPr>
          <w:sz w:val="26"/>
          <w:szCs w:val="26"/>
        </w:rPr>
        <w:t>финансовый аудит</w:t>
      </w:r>
    </w:p>
    <w:p w:rsidR="002B7DED" w:rsidRDefault="002B7DED" w:rsidP="002B7DED">
      <w:pPr>
        <w:pStyle w:val="western"/>
        <w:spacing w:before="0" w:beforeAutospacing="0" w:after="0"/>
      </w:pPr>
      <w:r>
        <w:rPr>
          <w:sz w:val="26"/>
          <w:szCs w:val="26"/>
        </w:rPr>
        <w:t>________________</w:t>
      </w:r>
      <w:r w:rsidR="00DB2CE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_____________________ </w:t>
      </w:r>
      <w:r w:rsidR="00DB2CE9">
        <w:rPr>
          <w:sz w:val="26"/>
          <w:szCs w:val="26"/>
        </w:rPr>
        <w:t xml:space="preserve">        </w:t>
      </w:r>
      <w:r>
        <w:rPr>
          <w:sz w:val="26"/>
          <w:szCs w:val="26"/>
        </w:rPr>
        <w:t>____________________</w:t>
      </w:r>
    </w:p>
    <w:p w:rsidR="002B7DED" w:rsidRDefault="002B7DED" w:rsidP="002B7DED">
      <w:pPr>
        <w:pStyle w:val="western"/>
        <w:spacing w:before="0" w:beforeAutospacing="0" w:after="0"/>
        <w:ind w:firstLine="567"/>
      </w:pPr>
      <w:r>
        <w:rPr>
          <w:sz w:val="20"/>
          <w:szCs w:val="20"/>
        </w:rPr>
        <w:t>(должность)</w:t>
      </w:r>
      <w:r w:rsidR="00307536">
        <w:rPr>
          <w:sz w:val="20"/>
          <w:szCs w:val="20"/>
        </w:rPr>
        <w:t xml:space="preserve">                     </w:t>
      </w:r>
      <w:r w:rsidR="00DB2CE9">
        <w:rPr>
          <w:sz w:val="20"/>
          <w:szCs w:val="20"/>
        </w:rPr>
        <w:t xml:space="preserve">             </w:t>
      </w:r>
      <w:r w:rsidR="0030753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(подпись) </w:t>
      </w:r>
      <w:r w:rsidR="00307536">
        <w:rPr>
          <w:sz w:val="20"/>
          <w:szCs w:val="20"/>
        </w:rPr>
        <w:t xml:space="preserve">                     </w:t>
      </w:r>
      <w:r w:rsidR="00DB2CE9">
        <w:rPr>
          <w:sz w:val="20"/>
          <w:szCs w:val="20"/>
        </w:rPr>
        <w:t xml:space="preserve">              </w:t>
      </w:r>
      <w:r w:rsidR="00307536">
        <w:rPr>
          <w:sz w:val="20"/>
          <w:szCs w:val="20"/>
        </w:rPr>
        <w:t xml:space="preserve">        </w:t>
      </w:r>
      <w:r>
        <w:rPr>
          <w:sz w:val="20"/>
          <w:szCs w:val="20"/>
        </w:rPr>
        <w:t>(расшифровка подписи)</w:t>
      </w:r>
    </w:p>
    <w:p w:rsidR="00101FA6" w:rsidRDefault="00101FA6" w:rsidP="002B7DED">
      <w:pPr>
        <w:pStyle w:val="western"/>
        <w:spacing w:before="0" w:beforeAutospacing="0" w:after="0"/>
        <w:ind w:firstLine="567"/>
      </w:pPr>
    </w:p>
    <w:p w:rsidR="0036013D" w:rsidRDefault="002B7DED" w:rsidP="002B7DED">
      <w:pPr>
        <w:pStyle w:val="western"/>
        <w:spacing w:before="0" w:beforeAutospacing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«__» __________________20</w:t>
      </w:r>
      <w:r w:rsidR="005B6F76">
        <w:rPr>
          <w:sz w:val="26"/>
          <w:szCs w:val="26"/>
        </w:rPr>
        <w:t>_______г</w:t>
      </w:r>
      <w:r w:rsidR="0036013D">
        <w:rPr>
          <w:sz w:val="26"/>
          <w:szCs w:val="26"/>
        </w:rPr>
        <w:t>.</w:t>
      </w:r>
    </w:p>
    <w:p w:rsidR="0036013D" w:rsidRDefault="0036013D" w:rsidP="0036013D">
      <w:pPr>
        <w:pStyle w:val="western"/>
        <w:spacing w:before="0" w:beforeAutospacing="0" w:after="0"/>
        <w:rPr>
          <w:sz w:val="26"/>
          <w:szCs w:val="26"/>
        </w:rPr>
        <w:sectPr w:rsidR="0036013D" w:rsidSect="0036013D">
          <w:pgSz w:w="11906" w:h="16838"/>
          <w:pgMar w:top="567" w:right="1134" w:bottom="1701" w:left="567" w:header="709" w:footer="709" w:gutter="0"/>
          <w:cols w:space="708"/>
          <w:docGrid w:linePitch="360"/>
        </w:sectPr>
      </w:pPr>
    </w:p>
    <w:p w:rsidR="002B7DED" w:rsidRDefault="002B7DED" w:rsidP="0036013D">
      <w:pPr>
        <w:pStyle w:val="western"/>
        <w:pageBreakBefore/>
        <w:spacing w:before="0" w:beforeAutospacing="0" w:after="0"/>
        <w:rPr>
          <w:b/>
          <w:sz w:val="28"/>
          <w:szCs w:val="28"/>
        </w:rPr>
      </w:pPr>
    </w:p>
    <w:sectPr w:rsidR="002B7DED" w:rsidSect="00DB2CE9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9F" w:rsidRDefault="00AE149F" w:rsidP="00B17D9C">
      <w:r>
        <w:separator/>
      </w:r>
    </w:p>
  </w:endnote>
  <w:endnote w:type="continuationSeparator" w:id="1">
    <w:p w:rsidR="00AE149F" w:rsidRDefault="00AE149F" w:rsidP="00B1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9F" w:rsidRDefault="00AE149F" w:rsidP="00B17D9C">
      <w:r>
        <w:separator/>
      </w:r>
    </w:p>
  </w:footnote>
  <w:footnote w:type="continuationSeparator" w:id="1">
    <w:p w:rsidR="00AE149F" w:rsidRDefault="00AE149F" w:rsidP="00B17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0E2C"/>
    <w:multiLevelType w:val="hybridMultilevel"/>
    <w:tmpl w:val="EE82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DD5"/>
    <w:rsid w:val="00004325"/>
    <w:rsid w:val="00005788"/>
    <w:rsid w:val="00021B9F"/>
    <w:rsid w:val="000304CC"/>
    <w:rsid w:val="00044774"/>
    <w:rsid w:val="0005108F"/>
    <w:rsid w:val="0005788E"/>
    <w:rsid w:val="0006049F"/>
    <w:rsid w:val="00060DE3"/>
    <w:rsid w:val="00074D74"/>
    <w:rsid w:val="00077D30"/>
    <w:rsid w:val="000850C1"/>
    <w:rsid w:val="00087288"/>
    <w:rsid w:val="00096A73"/>
    <w:rsid w:val="000A3221"/>
    <w:rsid w:val="000A389D"/>
    <w:rsid w:val="000B1C1F"/>
    <w:rsid w:val="000B7335"/>
    <w:rsid w:val="000C369F"/>
    <w:rsid w:val="000C65D5"/>
    <w:rsid w:val="000C772A"/>
    <w:rsid w:val="000D2CD1"/>
    <w:rsid w:val="000F2525"/>
    <w:rsid w:val="00101FA6"/>
    <w:rsid w:val="00105EF6"/>
    <w:rsid w:val="00111686"/>
    <w:rsid w:val="00124790"/>
    <w:rsid w:val="00137604"/>
    <w:rsid w:val="00144F17"/>
    <w:rsid w:val="001457DD"/>
    <w:rsid w:val="00147764"/>
    <w:rsid w:val="00150C4C"/>
    <w:rsid w:val="00163FF7"/>
    <w:rsid w:val="00176BE8"/>
    <w:rsid w:val="00180AE2"/>
    <w:rsid w:val="00186454"/>
    <w:rsid w:val="001873AD"/>
    <w:rsid w:val="001955F6"/>
    <w:rsid w:val="00195BA0"/>
    <w:rsid w:val="001974ED"/>
    <w:rsid w:val="00197CA6"/>
    <w:rsid w:val="001A4739"/>
    <w:rsid w:val="001B30DA"/>
    <w:rsid w:val="001D32F7"/>
    <w:rsid w:val="001E03F6"/>
    <w:rsid w:val="001E33E3"/>
    <w:rsid w:val="001E40A4"/>
    <w:rsid w:val="001E469D"/>
    <w:rsid w:val="00204FC4"/>
    <w:rsid w:val="0020525B"/>
    <w:rsid w:val="0021210F"/>
    <w:rsid w:val="00220FA8"/>
    <w:rsid w:val="002266A1"/>
    <w:rsid w:val="00234806"/>
    <w:rsid w:val="0023586A"/>
    <w:rsid w:val="00235C50"/>
    <w:rsid w:val="00236A5F"/>
    <w:rsid w:val="002409B3"/>
    <w:rsid w:val="0024126A"/>
    <w:rsid w:val="002505AE"/>
    <w:rsid w:val="002517A8"/>
    <w:rsid w:val="00257FF1"/>
    <w:rsid w:val="002700F2"/>
    <w:rsid w:val="002819C9"/>
    <w:rsid w:val="00293EC4"/>
    <w:rsid w:val="002A00D0"/>
    <w:rsid w:val="002A2651"/>
    <w:rsid w:val="002A6353"/>
    <w:rsid w:val="002A64D3"/>
    <w:rsid w:val="002B031C"/>
    <w:rsid w:val="002B7DED"/>
    <w:rsid w:val="002C0264"/>
    <w:rsid w:val="002D60A3"/>
    <w:rsid w:val="002E3017"/>
    <w:rsid w:val="002F00DB"/>
    <w:rsid w:val="002F4F26"/>
    <w:rsid w:val="002F5B94"/>
    <w:rsid w:val="00301E52"/>
    <w:rsid w:val="003053FD"/>
    <w:rsid w:val="00307536"/>
    <w:rsid w:val="00321DDE"/>
    <w:rsid w:val="003349CC"/>
    <w:rsid w:val="00335FF9"/>
    <w:rsid w:val="00344C1C"/>
    <w:rsid w:val="00347655"/>
    <w:rsid w:val="00352842"/>
    <w:rsid w:val="00356A58"/>
    <w:rsid w:val="0036013D"/>
    <w:rsid w:val="00361BBC"/>
    <w:rsid w:val="003644AA"/>
    <w:rsid w:val="00365599"/>
    <w:rsid w:val="00366728"/>
    <w:rsid w:val="00367A21"/>
    <w:rsid w:val="003778A5"/>
    <w:rsid w:val="003824CE"/>
    <w:rsid w:val="0039145E"/>
    <w:rsid w:val="00397AA2"/>
    <w:rsid w:val="003A7DE9"/>
    <w:rsid w:val="003D7913"/>
    <w:rsid w:val="003E5E2C"/>
    <w:rsid w:val="003F175C"/>
    <w:rsid w:val="00404AE6"/>
    <w:rsid w:val="00413851"/>
    <w:rsid w:val="0041394D"/>
    <w:rsid w:val="00422083"/>
    <w:rsid w:val="00440401"/>
    <w:rsid w:val="004466D6"/>
    <w:rsid w:val="004560A8"/>
    <w:rsid w:val="004631AA"/>
    <w:rsid w:val="00465460"/>
    <w:rsid w:val="004725C1"/>
    <w:rsid w:val="00475B14"/>
    <w:rsid w:val="004812AE"/>
    <w:rsid w:val="00484011"/>
    <w:rsid w:val="00492B86"/>
    <w:rsid w:val="00495C61"/>
    <w:rsid w:val="004A19FD"/>
    <w:rsid w:val="004A3247"/>
    <w:rsid w:val="004A3810"/>
    <w:rsid w:val="004A793B"/>
    <w:rsid w:val="004C1171"/>
    <w:rsid w:val="004C3094"/>
    <w:rsid w:val="004D7460"/>
    <w:rsid w:val="004F2EC2"/>
    <w:rsid w:val="004F5729"/>
    <w:rsid w:val="004F58BE"/>
    <w:rsid w:val="00502DC0"/>
    <w:rsid w:val="00505801"/>
    <w:rsid w:val="00513EAB"/>
    <w:rsid w:val="00520524"/>
    <w:rsid w:val="0052630E"/>
    <w:rsid w:val="0052655E"/>
    <w:rsid w:val="00531ECF"/>
    <w:rsid w:val="00535135"/>
    <w:rsid w:val="00542679"/>
    <w:rsid w:val="00545D6C"/>
    <w:rsid w:val="00557A15"/>
    <w:rsid w:val="005633F2"/>
    <w:rsid w:val="00582802"/>
    <w:rsid w:val="00585183"/>
    <w:rsid w:val="00587EE4"/>
    <w:rsid w:val="00591664"/>
    <w:rsid w:val="00592DF6"/>
    <w:rsid w:val="00595A02"/>
    <w:rsid w:val="005A5B16"/>
    <w:rsid w:val="005A6705"/>
    <w:rsid w:val="005A6C50"/>
    <w:rsid w:val="005B25DD"/>
    <w:rsid w:val="005B5BCC"/>
    <w:rsid w:val="005B6F76"/>
    <w:rsid w:val="005C0DD3"/>
    <w:rsid w:val="005E0767"/>
    <w:rsid w:val="00606AEB"/>
    <w:rsid w:val="006076DF"/>
    <w:rsid w:val="00623C04"/>
    <w:rsid w:val="006249F4"/>
    <w:rsid w:val="00626A70"/>
    <w:rsid w:val="00627CB1"/>
    <w:rsid w:val="00627F37"/>
    <w:rsid w:val="00636627"/>
    <w:rsid w:val="00643C95"/>
    <w:rsid w:val="00652359"/>
    <w:rsid w:val="00673E41"/>
    <w:rsid w:val="006854F6"/>
    <w:rsid w:val="006874C0"/>
    <w:rsid w:val="006916CE"/>
    <w:rsid w:val="006A12C8"/>
    <w:rsid w:val="006A1651"/>
    <w:rsid w:val="006A35EE"/>
    <w:rsid w:val="006B31DB"/>
    <w:rsid w:val="006B3681"/>
    <w:rsid w:val="006B5EE9"/>
    <w:rsid w:val="006C431F"/>
    <w:rsid w:val="006C59FC"/>
    <w:rsid w:val="006C5D74"/>
    <w:rsid w:val="006C6502"/>
    <w:rsid w:val="006D003A"/>
    <w:rsid w:val="006D024C"/>
    <w:rsid w:val="006D5A87"/>
    <w:rsid w:val="006E0414"/>
    <w:rsid w:val="006F4347"/>
    <w:rsid w:val="006F4B4F"/>
    <w:rsid w:val="00725FB7"/>
    <w:rsid w:val="0076313D"/>
    <w:rsid w:val="007649B9"/>
    <w:rsid w:val="00767CAB"/>
    <w:rsid w:val="00774CFF"/>
    <w:rsid w:val="007802C4"/>
    <w:rsid w:val="007849C1"/>
    <w:rsid w:val="00784A8E"/>
    <w:rsid w:val="007870D5"/>
    <w:rsid w:val="007C467E"/>
    <w:rsid w:val="007C4EC0"/>
    <w:rsid w:val="007D39FF"/>
    <w:rsid w:val="007D5544"/>
    <w:rsid w:val="007F05DD"/>
    <w:rsid w:val="007F0826"/>
    <w:rsid w:val="00806F18"/>
    <w:rsid w:val="00814808"/>
    <w:rsid w:val="0082491A"/>
    <w:rsid w:val="008276A3"/>
    <w:rsid w:val="008425C4"/>
    <w:rsid w:val="008449C7"/>
    <w:rsid w:val="0085391F"/>
    <w:rsid w:val="00861EC6"/>
    <w:rsid w:val="0086221B"/>
    <w:rsid w:val="0086646C"/>
    <w:rsid w:val="00873346"/>
    <w:rsid w:val="00874BA1"/>
    <w:rsid w:val="00880582"/>
    <w:rsid w:val="00882E2A"/>
    <w:rsid w:val="00895EFD"/>
    <w:rsid w:val="008A01CB"/>
    <w:rsid w:val="008A124C"/>
    <w:rsid w:val="008A55C5"/>
    <w:rsid w:val="008B062E"/>
    <w:rsid w:val="008C224E"/>
    <w:rsid w:val="008D13CC"/>
    <w:rsid w:val="008D44CD"/>
    <w:rsid w:val="008D47B5"/>
    <w:rsid w:val="008D69BB"/>
    <w:rsid w:val="008E56D8"/>
    <w:rsid w:val="008F43E8"/>
    <w:rsid w:val="00901F45"/>
    <w:rsid w:val="009069BE"/>
    <w:rsid w:val="00907754"/>
    <w:rsid w:val="00912127"/>
    <w:rsid w:val="00914CB7"/>
    <w:rsid w:val="009254E6"/>
    <w:rsid w:val="009272CC"/>
    <w:rsid w:val="0094057E"/>
    <w:rsid w:val="0094252E"/>
    <w:rsid w:val="00957475"/>
    <w:rsid w:val="00985ED4"/>
    <w:rsid w:val="00991CFA"/>
    <w:rsid w:val="009A3825"/>
    <w:rsid w:val="009B0EAA"/>
    <w:rsid w:val="009C2E5E"/>
    <w:rsid w:val="009C7DD7"/>
    <w:rsid w:val="009D198C"/>
    <w:rsid w:val="009D1B7B"/>
    <w:rsid w:val="009D1DFE"/>
    <w:rsid w:val="009D41DD"/>
    <w:rsid w:val="009E04D5"/>
    <w:rsid w:val="009F5CA6"/>
    <w:rsid w:val="009F6C4F"/>
    <w:rsid w:val="00A15C49"/>
    <w:rsid w:val="00A20334"/>
    <w:rsid w:val="00A27C4B"/>
    <w:rsid w:val="00A376D3"/>
    <w:rsid w:val="00A40913"/>
    <w:rsid w:val="00A54CA1"/>
    <w:rsid w:val="00A6192E"/>
    <w:rsid w:val="00A64B6D"/>
    <w:rsid w:val="00A65485"/>
    <w:rsid w:val="00A703BA"/>
    <w:rsid w:val="00A75DCE"/>
    <w:rsid w:val="00A80399"/>
    <w:rsid w:val="00A81A82"/>
    <w:rsid w:val="00A81E13"/>
    <w:rsid w:val="00A90A31"/>
    <w:rsid w:val="00AA2F73"/>
    <w:rsid w:val="00AB462E"/>
    <w:rsid w:val="00AB7230"/>
    <w:rsid w:val="00AC6423"/>
    <w:rsid w:val="00AC705F"/>
    <w:rsid w:val="00AC75DF"/>
    <w:rsid w:val="00AE13C9"/>
    <w:rsid w:val="00AE149F"/>
    <w:rsid w:val="00AE1D5B"/>
    <w:rsid w:val="00AE500B"/>
    <w:rsid w:val="00AE79AB"/>
    <w:rsid w:val="00AF0063"/>
    <w:rsid w:val="00AF3A12"/>
    <w:rsid w:val="00B0184C"/>
    <w:rsid w:val="00B1033A"/>
    <w:rsid w:val="00B10684"/>
    <w:rsid w:val="00B17D9C"/>
    <w:rsid w:val="00B21883"/>
    <w:rsid w:val="00B24493"/>
    <w:rsid w:val="00B303E8"/>
    <w:rsid w:val="00B3383F"/>
    <w:rsid w:val="00B44EA9"/>
    <w:rsid w:val="00B45DDA"/>
    <w:rsid w:val="00B6773B"/>
    <w:rsid w:val="00B71EF8"/>
    <w:rsid w:val="00B76F50"/>
    <w:rsid w:val="00BB4C45"/>
    <w:rsid w:val="00BB5C1F"/>
    <w:rsid w:val="00BB66B0"/>
    <w:rsid w:val="00BB790F"/>
    <w:rsid w:val="00BC04D0"/>
    <w:rsid w:val="00BC160D"/>
    <w:rsid w:val="00BC592D"/>
    <w:rsid w:val="00BD222C"/>
    <w:rsid w:val="00BD4553"/>
    <w:rsid w:val="00BF1E68"/>
    <w:rsid w:val="00C05EF0"/>
    <w:rsid w:val="00C1013C"/>
    <w:rsid w:val="00C24AC9"/>
    <w:rsid w:val="00C326F4"/>
    <w:rsid w:val="00C32F76"/>
    <w:rsid w:val="00C44CF9"/>
    <w:rsid w:val="00C45F96"/>
    <w:rsid w:val="00C56A5F"/>
    <w:rsid w:val="00C57E3C"/>
    <w:rsid w:val="00C64E4D"/>
    <w:rsid w:val="00C66DDE"/>
    <w:rsid w:val="00C87158"/>
    <w:rsid w:val="00C9144C"/>
    <w:rsid w:val="00C91DA3"/>
    <w:rsid w:val="00CA49A0"/>
    <w:rsid w:val="00CB2C9C"/>
    <w:rsid w:val="00CB2CA0"/>
    <w:rsid w:val="00CE0059"/>
    <w:rsid w:val="00CF1ED3"/>
    <w:rsid w:val="00CF29A1"/>
    <w:rsid w:val="00CF6234"/>
    <w:rsid w:val="00CF646C"/>
    <w:rsid w:val="00D17B0F"/>
    <w:rsid w:val="00D22941"/>
    <w:rsid w:val="00D32B9D"/>
    <w:rsid w:val="00D34E7F"/>
    <w:rsid w:val="00D34FFE"/>
    <w:rsid w:val="00D355F4"/>
    <w:rsid w:val="00D50F0C"/>
    <w:rsid w:val="00D6045C"/>
    <w:rsid w:val="00D6668D"/>
    <w:rsid w:val="00D676B5"/>
    <w:rsid w:val="00D72F2C"/>
    <w:rsid w:val="00D801EA"/>
    <w:rsid w:val="00D804B1"/>
    <w:rsid w:val="00D81EB8"/>
    <w:rsid w:val="00D8429E"/>
    <w:rsid w:val="00D90828"/>
    <w:rsid w:val="00D9616F"/>
    <w:rsid w:val="00DA4588"/>
    <w:rsid w:val="00DA538E"/>
    <w:rsid w:val="00DB0C02"/>
    <w:rsid w:val="00DB2CE9"/>
    <w:rsid w:val="00DC12E5"/>
    <w:rsid w:val="00DC5AB6"/>
    <w:rsid w:val="00DC5B38"/>
    <w:rsid w:val="00DD4B37"/>
    <w:rsid w:val="00DF0CE5"/>
    <w:rsid w:val="00DF2332"/>
    <w:rsid w:val="00DF425F"/>
    <w:rsid w:val="00DF64C3"/>
    <w:rsid w:val="00DF7AE9"/>
    <w:rsid w:val="00E01741"/>
    <w:rsid w:val="00E04AF2"/>
    <w:rsid w:val="00E06646"/>
    <w:rsid w:val="00E06B66"/>
    <w:rsid w:val="00E10DF4"/>
    <w:rsid w:val="00E119E5"/>
    <w:rsid w:val="00E176CE"/>
    <w:rsid w:val="00E17DD5"/>
    <w:rsid w:val="00E213A2"/>
    <w:rsid w:val="00E2546B"/>
    <w:rsid w:val="00E3105D"/>
    <w:rsid w:val="00E42A69"/>
    <w:rsid w:val="00E62EA4"/>
    <w:rsid w:val="00E670ED"/>
    <w:rsid w:val="00E742C8"/>
    <w:rsid w:val="00E81B2B"/>
    <w:rsid w:val="00EB2D9B"/>
    <w:rsid w:val="00EC75DE"/>
    <w:rsid w:val="00ED4597"/>
    <w:rsid w:val="00ED496C"/>
    <w:rsid w:val="00EF76E5"/>
    <w:rsid w:val="00EF7B26"/>
    <w:rsid w:val="00F224D1"/>
    <w:rsid w:val="00F226BC"/>
    <w:rsid w:val="00F41BCF"/>
    <w:rsid w:val="00F6395F"/>
    <w:rsid w:val="00F64AD3"/>
    <w:rsid w:val="00F7246D"/>
    <w:rsid w:val="00F72F9D"/>
    <w:rsid w:val="00F74A12"/>
    <w:rsid w:val="00F75FF1"/>
    <w:rsid w:val="00F87759"/>
    <w:rsid w:val="00F9538F"/>
    <w:rsid w:val="00FB4A82"/>
    <w:rsid w:val="00FB4C14"/>
    <w:rsid w:val="00FB762F"/>
    <w:rsid w:val="00FC1095"/>
    <w:rsid w:val="00FC7A95"/>
    <w:rsid w:val="00FD46BE"/>
    <w:rsid w:val="00FD5594"/>
    <w:rsid w:val="00FD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DD5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17DD5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7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7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30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25DD"/>
    <w:rPr>
      <w:color w:val="0000FF"/>
      <w:u w:val="single"/>
    </w:rPr>
  </w:style>
  <w:style w:type="character" w:customStyle="1" w:styleId="blk">
    <w:name w:val="blk"/>
    <w:basedOn w:val="a0"/>
    <w:rsid w:val="00520524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0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rsid w:val="00B17D9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B17D9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B17D9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B7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B7DED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a"/>
    <w:rsid w:val="002B7DED"/>
    <w:pPr>
      <w:spacing w:before="100" w:beforeAutospacing="1" w:after="119"/>
    </w:pPr>
    <w:rPr>
      <w:color w:val="000000"/>
    </w:rPr>
  </w:style>
  <w:style w:type="paragraph" w:customStyle="1" w:styleId="western1">
    <w:name w:val="western1"/>
    <w:basedOn w:val="a"/>
    <w:rsid w:val="002B7DED"/>
    <w:pPr>
      <w:spacing w:before="100" w:beforeAutospacing="1" w:after="119"/>
    </w:pPr>
    <w:rPr>
      <w:color w:val="000000"/>
    </w:rPr>
  </w:style>
  <w:style w:type="character" w:customStyle="1" w:styleId="apple-converted-space">
    <w:name w:val="apple-converted-space"/>
    <w:basedOn w:val="a0"/>
    <w:rsid w:val="000304CC"/>
  </w:style>
  <w:style w:type="character" w:customStyle="1" w:styleId="11">
    <w:name w:val="Основной текст Знак1"/>
    <w:basedOn w:val="a0"/>
    <w:link w:val="ab"/>
    <w:uiPriority w:val="99"/>
    <w:rsid w:val="004C1171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b">
    <w:name w:val="Body Text"/>
    <w:basedOn w:val="a"/>
    <w:link w:val="11"/>
    <w:uiPriority w:val="99"/>
    <w:rsid w:val="004C1171"/>
    <w:pPr>
      <w:widowControl w:val="0"/>
      <w:shd w:val="clear" w:color="auto" w:fill="FFFFFF"/>
      <w:spacing w:before="720" w:after="900" w:line="314" w:lineRule="exact"/>
      <w:ind w:hanging="1800"/>
      <w:jc w:val="center"/>
    </w:pPr>
    <w:rPr>
      <w:rFonts w:eastAsiaTheme="minorHAnsi"/>
      <w:spacing w:val="3"/>
      <w:sz w:val="25"/>
      <w:szCs w:val="25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4C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20F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220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23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46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ef9a2f18ef81fd5c70724e331231f70f/" TargetMode="External"/><Relationship Id="rId13" Type="http://schemas.openxmlformats.org/officeDocument/2006/relationships/hyperlink" Target="https://login.consultant.ru/link/?rnd=96C0831F6CC029B57CA08DA032FD6D28&amp;req=doc&amp;base=LAW&amp;n=370584&amp;dst=100021&amp;fld=134&amp;REFFIELD=134&amp;REFDST=100099&amp;REFDOC=326793&amp;REFBASE=MOB&amp;stat=refcode%3D16876%3Bdstident%3D100021%3Bindex%3D126&amp;date=26.12.2020&amp;demo=2" TargetMode="External"/><Relationship Id="rId18" Type="http://schemas.openxmlformats.org/officeDocument/2006/relationships/hyperlink" Target="https://login.consultant.ru/link/?rnd=00558A574C06CF5A39FC994FA3950807&amp;req=doc&amp;base=LAW&amp;n=370584&amp;dst=100154&amp;fld=134&amp;REFFIELD=134&amp;REFDST=100136&amp;REFDOC=326793&amp;REFBASE=MOB&amp;stat=refcode%3D16876%3Bdstident%3D100154%3Bindex%3D166&amp;date=28.12.2020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00558A574C06CF5A39FC994FA3950807&amp;req=doc&amp;base=LAW&amp;n=354161&amp;dst=100072&amp;fld=134&amp;REFFIELD=134&amp;REFDST=100184&amp;REFDOC=326793&amp;REFBASE=MOB&amp;stat=refcode%3D16876%3Bdstident%3D100072%3Bindex%3D214&amp;date=28.12.2020&amp;demo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6C0831F6CC029B57CA08DA032FD6D28&amp;req=doc&amp;base=MOB&amp;n=326793&amp;dst=100206&amp;fld=134&amp;date=26.12.2020&amp;demo=2" TargetMode="External"/><Relationship Id="rId17" Type="http://schemas.openxmlformats.org/officeDocument/2006/relationships/hyperlink" Target="https://login.consultant.ru/link/?rnd=00558A574C06CF5A39FC994FA3950807&amp;req=doc&amp;base=LAW&amp;n=370584&amp;dst=100148&amp;fld=134&amp;REFFIELD=134&amp;REFDST=100136&amp;REFDOC=326793&amp;REFBASE=MOB&amp;stat=refcode%3D16876%3Bdstident%3D100148%3Bindex%3D166&amp;date=28.12.2020&amp;demo=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30AB222C8E3214B5A8CA5CB24EACC8BD&amp;req=doc&amp;base=LAW&amp;n=370584&amp;dst=100244&amp;fld=134&amp;REFFIELD=134&amp;REFDST=100130&amp;REFDOC=326793&amp;REFBASE=MOB&amp;stat=refcode%3D16876%3Bdstident%3D100244%3Bindex%3D160&amp;date=27.12.2020&amp;demo=2" TargetMode="External"/><Relationship Id="rId20" Type="http://schemas.openxmlformats.org/officeDocument/2006/relationships/hyperlink" Target="https://login.consultant.ru/link/?rnd=00558A574C06CF5A39FC994FA3950807&amp;req=doc&amp;base=LAW&amp;n=354161&amp;dst=100070&amp;fld=134&amp;REFFIELD=134&amp;REFDST=100182&amp;REFDOC=326793&amp;REFBASE=MOB&amp;stat=refcode%3D16876%3Bdstident%3D100070%3Bindex%3D212&amp;date=28.12.2020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6C0831F6CC029B57CA08DA032FD6D28&amp;req=doc&amp;base=LAW&amp;n=370584&amp;dst=100231&amp;fld=134&amp;REFFIELD=134&amp;REFDST=100091&amp;REFDOC=326793&amp;REFBASE=MOB&amp;stat=refcode%3D16876%3Bdstident%3D100231%3Bindex%3D118&amp;date=26.12.2020&amp;demo=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6C0831F6CC029B57CA08DA032FD6D28&amp;req=doc&amp;base=LAW&amp;n=370584&amp;dst=100061&amp;fld=134&amp;REFFIELD=134&amp;REFDST=100104&amp;REFDOC=326793&amp;REFBASE=MOB&amp;stat=refcode%3D16876%3Bdstident%3D100061%3Bindex%3D131&amp;date=26.12.2020&amp;demo=2" TargetMode="External"/><Relationship Id="rId23" Type="http://schemas.openxmlformats.org/officeDocument/2006/relationships/hyperlink" Target="https://login.consultant.ru/link/?rnd=00558A574C06CF5A39FC994FA3950807&amp;req=doc&amp;base=MOB&amp;n=326793&amp;dst=100287&amp;fld=134&amp;date=28.12.2020&amp;demo=2" TargetMode="External"/><Relationship Id="rId10" Type="http://schemas.openxmlformats.org/officeDocument/2006/relationships/hyperlink" Target="https://login.consultant.ru/link/?rnd=96C0831F6CC029B57CA08DA032FD6D28&amp;req=doc&amp;base=LAW&amp;n=370584&amp;dst=100223&amp;fld=134&amp;REFFIELD=134&amp;REFDST=100090&amp;REFDOC=326793&amp;REFBASE=MOB&amp;stat=refcode%3D16876%3Bdstident%3D100223%3Bindex%3D117&amp;date=26.12.2020&amp;demo=2" TargetMode="External"/><Relationship Id="rId19" Type="http://schemas.openxmlformats.org/officeDocument/2006/relationships/hyperlink" Target="https://login.consultant.ru/link/?rnd=00558A574C06CF5A39FC994FA3950807&amp;req=doc&amp;base=MOB&amp;n=326793&amp;dst=100254&amp;fld=134&amp;date=28.12.2020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6C0831F6CC029B57CA08DA032FD6D28&amp;req=doc&amp;base=LAW&amp;n=370584&amp;dst=100021&amp;fld=134&amp;REFFIELD=134&amp;REFDST=100078&amp;REFDOC=326793&amp;REFBASE=MOB&amp;stat=refcode%3D16876%3Bdstident%3D100021%3Bindex%3D105&amp;date=26.12.2020&amp;demo=2" TargetMode="External"/><Relationship Id="rId14" Type="http://schemas.openxmlformats.org/officeDocument/2006/relationships/hyperlink" Target="https://login.consultant.ru/link/?rnd=96C0831F6CC029B57CA08DA032FD6D28&amp;req=doc&amp;base=MOB&amp;n=326793&amp;dst=100230&amp;fld=134&amp;date=26.12.2020&amp;demo=2" TargetMode="External"/><Relationship Id="rId22" Type="http://schemas.openxmlformats.org/officeDocument/2006/relationships/hyperlink" Target="https://login.consultant.ru/link/?rnd=00558A574C06CF5A39FC994FA3950807&amp;req=doc&amp;base=MOB&amp;n=326793&amp;dst=100272&amp;fld=134&amp;date=28.12.2020&amp;demo=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048A-956C-4744-AEE9-DD27593D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5234</Words>
  <Characters>41931</Characters>
  <Application>Microsoft Office Word</Application>
  <DocSecurity>0</DocSecurity>
  <Lines>1133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2021-01-25T06:44:00Z</cp:lastPrinted>
  <dcterms:created xsi:type="dcterms:W3CDTF">2021-01-25T14:01:00Z</dcterms:created>
  <dcterms:modified xsi:type="dcterms:W3CDTF">2021-01-25T14:03:00Z</dcterms:modified>
</cp:coreProperties>
</file>