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857A48">
        <w:rPr>
          <w:noProof/>
        </w:rPr>
        <w:drawing>
          <wp:anchor distT="0" distB="0" distL="114300" distR="114300" simplePos="0" relativeHeight="251659776" behindDoc="1" locked="0" layoutInCell="1" allowOverlap="1" wp14:anchorId="16746458" wp14:editId="0A3A3EA4">
            <wp:simplePos x="0" y="0"/>
            <wp:positionH relativeFrom="column">
              <wp:posOffset>2846070</wp:posOffset>
            </wp:positionH>
            <wp:positionV relativeFrom="paragraph">
              <wp:posOffset>89535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18" name="Рисунок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D4B6A" w:rsidRPr="00A47205" w:rsidRDefault="009D4B6A" w:rsidP="009D4B6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8"/>
          <w:szCs w:val="28"/>
        </w:rPr>
      </w:pPr>
      <w:r w:rsidRPr="00A47205">
        <w:rPr>
          <w:b/>
          <w:sz w:val="28"/>
          <w:szCs w:val="28"/>
        </w:rPr>
        <w:t>Проект</w:t>
      </w: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4"/>
          <w:szCs w:val="24"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40"/>
        </w:rPr>
      </w:pPr>
      <w:r w:rsidRPr="00857A48">
        <w:rPr>
          <w:b/>
          <w:sz w:val="40"/>
          <w:szCs w:val="40"/>
        </w:rPr>
        <w:t>АДМИНИСТРАЦИЯ ГОРОДА ТОБОЛЬСКА</w:t>
      </w:r>
    </w:p>
    <w:p w:rsidR="009D4B6A" w:rsidRPr="00A47205" w:rsidRDefault="00503C90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53974</wp:posOffset>
                </wp:positionV>
                <wp:extent cx="6324600" cy="9525"/>
                <wp:effectExtent l="0" t="19050" r="38100" b="476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DBEF5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4.25pt" to="497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9D4B6A" w:rsidRPr="00A47205" w:rsidRDefault="009D4B6A" w:rsidP="009D4B6A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A47205">
        <w:rPr>
          <w:b/>
          <w:sz w:val="28"/>
          <w:szCs w:val="28"/>
        </w:rPr>
        <w:t>№_____</w:t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</w:r>
      <w:r w:rsidRPr="00A47205">
        <w:rPr>
          <w:b/>
          <w:sz w:val="28"/>
          <w:szCs w:val="28"/>
        </w:rPr>
        <w:tab/>
        <w:t xml:space="preserve">               </w:t>
      </w:r>
      <w:r w:rsidR="00A47205">
        <w:rPr>
          <w:b/>
          <w:sz w:val="28"/>
          <w:szCs w:val="28"/>
        </w:rPr>
        <w:t xml:space="preserve"> </w:t>
      </w:r>
      <w:r w:rsidR="00CB4F97">
        <w:rPr>
          <w:b/>
          <w:sz w:val="28"/>
          <w:szCs w:val="28"/>
        </w:rPr>
        <w:t xml:space="preserve">            </w:t>
      </w:r>
      <w:r w:rsidR="00A47205">
        <w:rPr>
          <w:b/>
          <w:sz w:val="28"/>
          <w:szCs w:val="28"/>
        </w:rPr>
        <w:t xml:space="preserve"> </w:t>
      </w:r>
      <w:r w:rsidRPr="00A47205">
        <w:rPr>
          <w:b/>
          <w:sz w:val="28"/>
          <w:szCs w:val="28"/>
        </w:rPr>
        <w:t>___________202</w:t>
      </w:r>
      <w:r w:rsidR="00E22153">
        <w:rPr>
          <w:b/>
          <w:sz w:val="28"/>
          <w:szCs w:val="28"/>
        </w:rPr>
        <w:t>1</w:t>
      </w:r>
      <w:r w:rsidRPr="00A47205">
        <w:rPr>
          <w:b/>
          <w:sz w:val="28"/>
          <w:szCs w:val="28"/>
        </w:rPr>
        <w:t xml:space="preserve"> г.</w:t>
      </w: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</w:rPr>
      </w:pPr>
      <w:r w:rsidRPr="00857A48">
        <w:rPr>
          <w:b/>
          <w:sz w:val="36"/>
          <w:szCs w:val="36"/>
        </w:rPr>
        <w:t>РАСПОРЯЖЕНИЕ</w:t>
      </w:r>
    </w:p>
    <w:p w:rsidR="009D4B6A" w:rsidRPr="00857A48" w:rsidRDefault="009D4B6A" w:rsidP="009D4B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9D4B6A" w:rsidRPr="00A47205" w:rsidRDefault="009D4B6A" w:rsidP="009D4B6A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A47205">
        <w:rPr>
          <w:b/>
          <w:sz w:val="28"/>
          <w:szCs w:val="28"/>
        </w:rPr>
        <w:t>____________202</w:t>
      </w:r>
      <w:r w:rsidR="00114B5F">
        <w:rPr>
          <w:b/>
          <w:sz w:val="28"/>
          <w:szCs w:val="28"/>
        </w:rPr>
        <w:t>1</w:t>
      </w:r>
      <w:r w:rsidRPr="00A47205">
        <w:rPr>
          <w:b/>
          <w:sz w:val="28"/>
          <w:szCs w:val="28"/>
        </w:rPr>
        <w:t xml:space="preserve"> г.                                                              </w:t>
      </w:r>
      <w:r w:rsidR="00CB4F97">
        <w:rPr>
          <w:b/>
          <w:sz w:val="28"/>
          <w:szCs w:val="28"/>
        </w:rPr>
        <w:t xml:space="preserve">          </w:t>
      </w:r>
      <w:r w:rsidRPr="00A47205">
        <w:rPr>
          <w:b/>
          <w:sz w:val="28"/>
          <w:szCs w:val="28"/>
        </w:rPr>
        <w:t xml:space="preserve">              № ________</w:t>
      </w:r>
    </w:p>
    <w:p w:rsidR="009D4B6A" w:rsidRDefault="009D4B6A" w:rsidP="009D4B6A">
      <w:pPr>
        <w:jc w:val="center"/>
        <w:rPr>
          <w:b/>
          <w:sz w:val="28"/>
          <w:szCs w:val="28"/>
        </w:rPr>
      </w:pPr>
    </w:p>
    <w:p w:rsidR="008737FF" w:rsidRPr="00A47205" w:rsidRDefault="008737FF" w:rsidP="009D4B6A">
      <w:pPr>
        <w:jc w:val="center"/>
        <w:rPr>
          <w:b/>
          <w:sz w:val="28"/>
          <w:szCs w:val="28"/>
        </w:rPr>
      </w:pPr>
    </w:p>
    <w:p w:rsidR="009D4B6A" w:rsidRPr="00CB4F97" w:rsidRDefault="009D4B6A" w:rsidP="009D4B6A">
      <w:pPr>
        <w:shd w:val="clear" w:color="auto" w:fill="FFFFFF"/>
        <w:jc w:val="center"/>
        <w:rPr>
          <w:b/>
          <w:bCs/>
          <w:iCs/>
          <w:sz w:val="28"/>
          <w:szCs w:val="28"/>
        </w:rPr>
      </w:pPr>
      <w:r w:rsidRPr="00CB4F97">
        <w:rPr>
          <w:b/>
          <w:bCs/>
          <w:iCs/>
          <w:sz w:val="28"/>
          <w:szCs w:val="28"/>
        </w:rPr>
        <w:t xml:space="preserve"> О внесении изменений в муниципальную программу </w:t>
      </w:r>
    </w:p>
    <w:p w:rsidR="009D4B6A" w:rsidRPr="00CB4F97" w:rsidRDefault="00562E3A" w:rsidP="009D4B6A">
      <w:pPr>
        <w:shd w:val="clear" w:color="auto" w:fill="FFFFFF"/>
        <w:jc w:val="center"/>
        <w:rPr>
          <w:sz w:val="28"/>
          <w:szCs w:val="28"/>
        </w:rPr>
      </w:pPr>
      <w:r w:rsidRPr="00CB4F97">
        <w:rPr>
          <w:b/>
          <w:bCs/>
          <w:iCs/>
          <w:sz w:val="28"/>
          <w:szCs w:val="28"/>
        </w:rPr>
        <w:t>«</w:t>
      </w:r>
      <w:r w:rsidR="00ED5963" w:rsidRPr="00CB4F97">
        <w:rPr>
          <w:b/>
          <w:bCs/>
          <w:iCs/>
          <w:sz w:val="28"/>
          <w:szCs w:val="28"/>
        </w:rPr>
        <w:t>Поддержка социально ориентированных некоммерческих организаций в городе Тобольск</w:t>
      </w:r>
      <w:r w:rsidR="00F12023">
        <w:rPr>
          <w:b/>
          <w:bCs/>
          <w:iCs/>
          <w:sz w:val="28"/>
          <w:szCs w:val="28"/>
        </w:rPr>
        <w:t>е</w:t>
      </w:r>
      <w:r w:rsidRPr="00CB4F97">
        <w:rPr>
          <w:b/>
          <w:bCs/>
          <w:iCs/>
          <w:sz w:val="28"/>
          <w:szCs w:val="28"/>
        </w:rPr>
        <w:t>»</w:t>
      </w:r>
      <w:r w:rsidR="00944DC8" w:rsidRPr="00CB4F97">
        <w:rPr>
          <w:b/>
          <w:bCs/>
          <w:iCs/>
          <w:sz w:val="28"/>
          <w:szCs w:val="28"/>
        </w:rPr>
        <w:t xml:space="preserve">, утвержденную распоряжением Администрации города </w:t>
      </w:r>
      <w:r w:rsidR="008737FF" w:rsidRPr="00CB4F97">
        <w:rPr>
          <w:b/>
          <w:bCs/>
          <w:iCs/>
          <w:sz w:val="28"/>
          <w:szCs w:val="28"/>
        </w:rPr>
        <w:t>Тобольска</w:t>
      </w:r>
      <w:r w:rsidR="008737FF">
        <w:rPr>
          <w:b/>
          <w:bCs/>
          <w:iCs/>
          <w:sz w:val="28"/>
          <w:szCs w:val="28"/>
        </w:rPr>
        <w:t xml:space="preserve"> </w:t>
      </w:r>
      <w:r w:rsidR="008737FF" w:rsidRPr="00CB4F97">
        <w:rPr>
          <w:b/>
          <w:bCs/>
          <w:iCs/>
          <w:sz w:val="28"/>
          <w:szCs w:val="28"/>
        </w:rPr>
        <w:t>от</w:t>
      </w:r>
      <w:r w:rsidR="00944DC8" w:rsidRPr="00CB4F97">
        <w:rPr>
          <w:b/>
          <w:bCs/>
          <w:iCs/>
          <w:sz w:val="28"/>
          <w:szCs w:val="28"/>
        </w:rPr>
        <w:t xml:space="preserve"> 30.03.2020 №</w:t>
      </w:r>
      <w:r w:rsidR="00FD6EF7" w:rsidRPr="00CB4F97">
        <w:rPr>
          <w:b/>
          <w:bCs/>
          <w:iCs/>
          <w:sz w:val="28"/>
          <w:szCs w:val="28"/>
        </w:rPr>
        <w:t xml:space="preserve"> </w:t>
      </w:r>
      <w:r w:rsidR="00ED5963" w:rsidRPr="00CB4F97">
        <w:rPr>
          <w:b/>
          <w:bCs/>
          <w:iCs/>
          <w:sz w:val="28"/>
          <w:szCs w:val="28"/>
        </w:rPr>
        <w:t>68</w:t>
      </w:r>
      <w:r w:rsidR="00944DC8" w:rsidRPr="00CB4F97">
        <w:rPr>
          <w:b/>
          <w:bCs/>
          <w:iCs/>
          <w:sz w:val="28"/>
          <w:szCs w:val="28"/>
        </w:rPr>
        <w:t>-рк</w:t>
      </w:r>
    </w:p>
    <w:p w:rsidR="00A70374" w:rsidRPr="00CB4F97" w:rsidRDefault="009D4B6A" w:rsidP="009D4B6A">
      <w:pPr>
        <w:jc w:val="both"/>
        <w:rPr>
          <w:sz w:val="28"/>
          <w:szCs w:val="28"/>
        </w:rPr>
      </w:pPr>
      <w:r w:rsidRPr="00CB4F97">
        <w:rPr>
          <w:sz w:val="28"/>
          <w:szCs w:val="28"/>
        </w:rPr>
        <w:tab/>
      </w:r>
    </w:p>
    <w:p w:rsidR="009D4B6A" w:rsidRPr="00CB4F97" w:rsidRDefault="00944DC8" w:rsidP="00A70374">
      <w:pPr>
        <w:ind w:firstLine="709"/>
        <w:jc w:val="both"/>
        <w:rPr>
          <w:sz w:val="28"/>
          <w:szCs w:val="28"/>
        </w:rPr>
      </w:pPr>
      <w:r w:rsidRPr="00CB4F97">
        <w:rPr>
          <w:sz w:val="28"/>
          <w:szCs w:val="28"/>
        </w:rPr>
        <w:t>Р</w:t>
      </w:r>
      <w:r w:rsidR="009D4B6A" w:rsidRPr="00CB4F97">
        <w:rPr>
          <w:sz w:val="28"/>
          <w:szCs w:val="28"/>
        </w:rPr>
        <w:t>уководствуясь статьями</w:t>
      </w:r>
      <w:r w:rsidR="00C52FAA" w:rsidRPr="00CB4F97">
        <w:rPr>
          <w:sz w:val="28"/>
          <w:szCs w:val="28"/>
        </w:rPr>
        <w:t xml:space="preserve"> 40, 44 Устава города Тобольска,</w:t>
      </w:r>
    </w:p>
    <w:p w:rsidR="009D4B6A" w:rsidRPr="00CB4F97" w:rsidRDefault="009D4B6A" w:rsidP="009D4B6A">
      <w:pPr>
        <w:jc w:val="both"/>
        <w:rPr>
          <w:sz w:val="28"/>
          <w:szCs w:val="28"/>
        </w:rPr>
      </w:pPr>
    </w:p>
    <w:p w:rsidR="009D4B6A" w:rsidRPr="00CB4F97" w:rsidRDefault="00363D07" w:rsidP="00363D07">
      <w:pPr>
        <w:pStyle w:val="a4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CB4F97">
        <w:rPr>
          <w:sz w:val="28"/>
          <w:szCs w:val="28"/>
        </w:rPr>
        <w:t>В</w:t>
      </w:r>
      <w:r w:rsidR="009D4B6A" w:rsidRPr="00CB4F97">
        <w:rPr>
          <w:sz w:val="28"/>
          <w:szCs w:val="28"/>
        </w:rPr>
        <w:t xml:space="preserve">нести </w:t>
      </w:r>
      <w:r w:rsidR="00A24D00" w:rsidRPr="00CB4F97">
        <w:rPr>
          <w:sz w:val="28"/>
          <w:szCs w:val="28"/>
        </w:rPr>
        <w:t>в</w:t>
      </w:r>
      <w:r w:rsidR="009D4B6A" w:rsidRPr="00CB4F97">
        <w:rPr>
          <w:sz w:val="28"/>
          <w:szCs w:val="28"/>
        </w:rPr>
        <w:t xml:space="preserve"> муниципальн</w:t>
      </w:r>
      <w:r w:rsidR="00A24D00" w:rsidRPr="00CB4F97">
        <w:rPr>
          <w:sz w:val="28"/>
          <w:szCs w:val="28"/>
        </w:rPr>
        <w:t>ую</w:t>
      </w:r>
      <w:r w:rsidR="009D4B6A" w:rsidRPr="00CB4F97">
        <w:rPr>
          <w:sz w:val="28"/>
          <w:szCs w:val="28"/>
        </w:rPr>
        <w:t xml:space="preserve"> программ</w:t>
      </w:r>
      <w:r w:rsidR="00A24D00" w:rsidRPr="00CB4F97">
        <w:rPr>
          <w:sz w:val="28"/>
          <w:szCs w:val="28"/>
        </w:rPr>
        <w:t>у</w:t>
      </w:r>
      <w:r w:rsidR="009D4B6A" w:rsidRPr="00CB4F97">
        <w:rPr>
          <w:sz w:val="28"/>
          <w:szCs w:val="28"/>
        </w:rPr>
        <w:t xml:space="preserve"> </w:t>
      </w:r>
      <w:r w:rsidR="00562E3A" w:rsidRPr="00CB4F97">
        <w:rPr>
          <w:bCs/>
          <w:iCs/>
          <w:sz w:val="28"/>
          <w:szCs w:val="28"/>
        </w:rPr>
        <w:t>«</w:t>
      </w:r>
      <w:r w:rsidR="00ED5963" w:rsidRPr="00CB4F97">
        <w:rPr>
          <w:bCs/>
          <w:iCs/>
          <w:sz w:val="28"/>
          <w:szCs w:val="28"/>
        </w:rPr>
        <w:t>Поддержка социально ориентированных некоммерческих организаций</w:t>
      </w:r>
      <w:r w:rsidR="00562E3A" w:rsidRPr="00CB4F97">
        <w:rPr>
          <w:bCs/>
          <w:iCs/>
          <w:sz w:val="28"/>
          <w:szCs w:val="28"/>
        </w:rPr>
        <w:t xml:space="preserve"> в городе Тобольске»</w:t>
      </w:r>
      <w:r w:rsidR="00C52FAA" w:rsidRPr="00CB4F97">
        <w:rPr>
          <w:bCs/>
          <w:iCs/>
          <w:sz w:val="28"/>
          <w:szCs w:val="28"/>
        </w:rPr>
        <w:t>, утвержденную распоряжением Администрации города Тобольска от 30.03.2020 №</w:t>
      </w:r>
      <w:r w:rsidR="00407167">
        <w:rPr>
          <w:bCs/>
          <w:iCs/>
          <w:sz w:val="28"/>
          <w:szCs w:val="28"/>
        </w:rPr>
        <w:t> </w:t>
      </w:r>
      <w:r w:rsidR="00ED5963" w:rsidRPr="00CB4F97">
        <w:rPr>
          <w:bCs/>
          <w:iCs/>
          <w:sz w:val="28"/>
          <w:szCs w:val="28"/>
        </w:rPr>
        <w:t>68</w:t>
      </w:r>
      <w:r w:rsidR="00C52FAA" w:rsidRPr="00CB4F97">
        <w:rPr>
          <w:bCs/>
          <w:iCs/>
          <w:sz w:val="28"/>
          <w:szCs w:val="28"/>
        </w:rPr>
        <w:t>-рк,</w:t>
      </w:r>
      <w:r w:rsidR="00A24D00" w:rsidRPr="00CB4F97">
        <w:rPr>
          <w:sz w:val="28"/>
          <w:szCs w:val="28"/>
        </w:rPr>
        <w:t xml:space="preserve"> следующие изменения:</w:t>
      </w:r>
    </w:p>
    <w:p w:rsidR="00494B52" w:rsidRPr="00CB4F97" w:rsidRDefault="00363D07" w:rsidP="008737FF">
      <w:pPr>
        <w:pStyle w:val="a4"/>
        <w:numPr>
          <w:ilvl w:val="1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CB4F97">
        <w:rPr>
          <w:color w:val="000000" w:themeColor="text1"/>
          <w:sz w:val="28"/>
          <w:szCs w:val="28"/>
        </w:rPr>
        <w:t xml:space="preserve">В </w:t>
      </w:r>
      <w:r w:rsidR="00F12023">
        <w:rPr>
          <w:color w:val="000000" w:themeColor="text1"/>
          <w:sz w:val="28"/>
          <w:szCs w:val="28"/>
        </w:rPr>
        <w:t>разделе «П</w:t>
      </w:r>
      <w:r w:rsidRPr="00CB4F97">
        <w:rPr>
          <w:color w:val="000000" w:themeColor="text1"/>
          <w:sz w:val="28"/>
          <w:szCs w:val="28"/>
        </w:rPr>
        <w:t xml:space="preserve">аспорт муниципальной программы </w:t>
      </w:r>
      <w:r w:rsidR="00F12023" w:rsidRPr="00CB4F97">
        <w:rPr>
          <w:b/>
          <w:bCs/>
          <w:iCs/>
          <w:sz w:val="28"/>
          <w:szCs w:val="28"/>
        </w:rPr>
        <w:t>«</w:t>
      </w:r>
      <w:r w:rsidR="00F12023" w:rsidRPr="00F12023">
        <w:rPr>
          <w:bCs/>
          <w:iCs/>
          <w:sz w:val="28"/>
          <w:szCs w:val="28"/>
        </w:rPr>
        <w:t>Поддержка социально ориентированных некоммерчески</w:t>
      </w:r>
      <w:r w:rsidR="00F12023">
        <w:rPr>
          <w:bCs/>
          <w:iCs/>
          <w:sz w:val="28"/>
          <w:szCs w:val="28"/>
        </w:rPr>
        <w:t>х организаций в городе Тобольске</w:t>
      </w:r>
      <w:r w:rsidR="00F12023" w:rsidRPr="00F12023">
        <w:rPr>
          <w:bCs/>
          <w:iCs/>
          <w:sz w:val="28"/>
          <w:szCs w:val="28"/>
        </w:rPr>
        <w:t xml:space="preserve">» </w:t>
      </w:r>
      <w:r w:rsidR="00CA76B7">
        <w:rPr>
          <w:bCs/>
          <w:iCs/>
          <w:sz w:val="28"/>
          <w:szCs w:val="28"/>
        </w:rPr>
        <w:t xml:space="preserve">участники программы, </w:t>
      </w:r>
      <w:r w:rsidR="008737FF">
        <w:rPr>
          <w:color w:val="000000" w:themeColor="text1"/>
          <w:sz w:val="28"/>
          <w:szCs w:val="28"/>
        </w:rPr>
        <w:t xml:space="preserve">объемы и источники финансирования (с разбивкой по годам) изложить в </w:t>
      </w:r>
      <w:r w:rsidR="00FD7CB7">
        <w:rPr>
          <w:color w:val="000000" w:themeColor="text1"/>
          <w:sz w:val="28"/>
          <w:szCs w:val="28"/>
        </w:rPr>
        <w:t xml:space="preserve">новой </w:t>
      </w:r>
      <w:r w:rsidR="008737FF">
        <w:rPr>
          <w:color w:val="000000" w:themeColor="text1"/>
          <w:sz w:val="28"/>
          <w:szCs w:val="28"/>
        </w:rPr>
        <w:t>редакции согласно приложени</w:t>
      </w:r>
      <w:r w:rsidR="00FD7CB7">
        <w:rPr>
          <w:color w:val="000000" w:themeColor="text1"/>
          <w:sz w:val="28"/>
          <w:szCs w:val="28"/>
        </w:rPr>
        <w:t>ю № 1 к настоящему распоряжению;</w:t>
      </w:r>
    </w:p>
    <w:p w:rsidR="00FD7CB7" w:rsidRDefault="00CA76B7" w:rsidP="00FD7CB7">
      <w:pPr>
        <w:pStyle w:val="a4"/>
        <w:numPr>
          <w:ilvl w:val="1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964088" w:rsidRPr="00CB4F97">
        <w:rPr>
          <w:color w:val="000000" w:themeColor="text1"/>
          <w:sz w:val="28"/>
          <w:szCs w:val="28"/>
        </w:rPr>
        <w:t>аздел 3</w:t>
      </w:r>
      <w:r w:rsidR="00363D07" w:rsidRPr="00CB4F97">
        <w:rPr>
          <w:color w:val="000000" w:themeColor="text1"/>
          <w:sz w:val="28"/>
          <w:szCs w:val="28"/>
        </w:rPr>
        <w:t xml:space="preserve"> </w:t>
      </w:r>
      <w:r w:rsidR="003479F3" w:rsidRPr="00CB4F97">
        <w:rPr>
          <w:color w:val="000000" w:themeColor="text1"/>
          <w:sz w:val="28"/>
          <w:szCs w:val="28"/>
        </w:rPr>
        <w:t>«Показатели результативности реализации муниципальной программы</w:t>
      </w:r>
      <w:r w:rsidR="00CB4F97">
        <w:rPr>
          <w:color w:val="000000" w:themeColor="text1"/>
          <w:sz w:val="28"/>
          <w:szCs w:val="28"/>
        </w:rPr>
        <w:t xml:space="preserve">» </w:t>
      </w:r>
      <w:r w:rsidR="006679A2" w:rsidRPr="00CB4F97">
        <w:rPr>
          <w:color w:val="000000" w:themeColor="text1"/>
          <w:sz w:val="28"/>
          <w:szCs w:val="28"/>
        </w:rPr>
        <w:t>изложить</w:t>
      </w:r>
      <w:r w:rsidR="00275A0A" w:rsidRPr="00CB4F97">
        <w:rPr>
          <w:color w:val="000000" w:themeColor="text1"/>
          <w:sz w:val="28"/>
          <w:szCs w:val="28"/>
        </w:rPr>
        <w:t xml:space="preserve"> в </w:t>
      </w:r>
      <w:r w:rsidR="00FD7CB7">
        <w:rPr>
          <w:color w:val="000000" w:themeColor="text1"/>
          <w:sz w:val="28"/>
          <w:szCs w:val="28"/>
        </w:rPr>
        <w:t xml:space="preserve">новой </w:t>
      </w:r>
      <w:r w:rsidR="00275A0A" w:rsidRPr="00CB4F97">
        <w:rPr>
          <w:color w:val="000000" w:themeColor="text1"/>
          <w:sz w:val="28"/>
          <w:szCs w:val="28"/>
        </w:rPr>
        <w:t>редакции</w:t>
      </w:r>
      <w:r w:rsidR="003479F3" w:rsidRPr="00CB4F97">
        <w:rPr>
          <w:color w:val="000000" w:themeColor="text1"/>
          <w:sz w:val="28"/>
          <w:szCs w:val="28"/>
        </w:rPr>
        <w:t xml:space="preserve"> согласно приложению № </w:t>
      </w:r>
      <w:r w:rsidR="008737FF">
        <w:rPr>
          <w:color w:val="000000" w:themeColor="text1"/>
          <w:sz w:val="28"/>
          <w:szCs w:val="28"/>
        </w:rPr>
        <w:t>2</w:t>
      </w:r>
      <w:r w:rsidR="003479F3" w:rsidRPr="00CB4F97">
        <w:rPr>
          <w:color w:val="000000" w:themeColor="text1"/>
          <w:sz w:val="28"/>
          <w:szCs w:val="28"/>
        </w:rPr>
        <w:t xml:space="preserve"> к настоящему распоряжению</w:t>
      </w:r>
      <w:r w:rsidR="00FD7CB7">
        <w:rPr>
          <w:color w:val="000000" w:themeColor="text1"/>
          <w:sz w:val="28"/>
          <w:szCs w:val="28"/>
        </w:rPr>
        <w:t>;</w:t>
      </w:r>
    </w:p>
    <w:p w:rsidR="00A1004D" w:rsidRPr="008737FF" w:rsidRDefault="00CB4F97" w:rsidP="008737FF">
      <w:pPr>
        <w:pStyle w:val="a4"/>
        <w:numPr>
          <w:ilvl w:val="1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737FF">
        <w:rPr>
          <w:sz w:val="28"/>
          <w:szCs w:val="28"/>
        </w:rPr>
        <w:t xml:space="preserve">Раздел 4 «Финансовое обеспечение муниципальной программы, источники финансирования» </w:t>
      </w:r>
      <w:r w:rsidRPr="008737FF">
        <w:rPr>
          <w:color w:val="000000" w:themeColor="text1"/>
          <w:sz w:val="28"/>
          <w:szCs w:val="28"/>
        </w:rPr>
        <w:t xml:space="preserve">изложить в </w:t>
      </w:r>
      <w:r w:rsidR="00FD7CB7">
        <w:rPr>
          <w:color w:val="000000" w:themeColor="text1"/>
          <w:sz w:val="28"/>
          <w:szCs w:val="28"/>
        </w:rPr>
        <w:t xml:space="preserve">новой </w:t>
      </w:r>
      <w:r w:rsidRPr="008737FF">
        <w:rPr>
          <w:color w:val="000000" w:themeColor="text1"/>
          <w:sz w:val="28"/>
          <w:szCs w:val="28"/>
        </w:rPr>
        <w:t xml:space="preserve">редакции согласно приложению </w:t>
      </w:r>
      <w:r w:rsidR="00FD7CB7">
        <w:rPr>
          <w:color w:val="000000" w:themeColor="text1"/>
          <w:sz w:val="28"/>
          <w:szCs w:val="28"/>
        </w:rPr>
        <w:t xml:space="preserve">                </w:t>
      </w:r>
      <w:r w:rsidRPr="008737FF">
        <w:rPr>
          <w:color w:val="000000" w:themeColor="text1"/>
          <w:sz w:val="28"/>
          <w:szCs w:val="28"/>
        </w:rPr>
        <w:t xml:space="preserve">№ </w:t>
      </w:r>
      <w:r w:rsidR="00E41D28">
        <w:rPr>
          <w:color w:val="000000" w:themeColor="text1"/>
          <w:sz w:val="28"/>
          <w:szCs w:val="28"/>
        </w:rPr>
        <w:t>3</w:t>
      </w:r>
      <w:r w:rsidRPr="008737FF">
        <w:rPr>
          <w:color w:val="000000" w:themeColor="text1"/>
          <w:sz w:val="28"/>
          <w:szCs w:val="28"/>
        </w:rPr>
        <w:t xml:space="preserve"> к настоящему распоряжению</w:t>
      </w:r>
      <w:r w:rsidR="00F12023">
        <w:rPr>
          <w:color w:val="000000" w:themeColor="text1"/>
          <w:sz w:val="28"/>
          <w:szCs w:val="28"/>
        </w:rPr>
        <w:t>;</w:t>
      </w:r>
    </w:p>
    <w:p w:rsidR="00A1004D" w:rsidRPr="00A0773C" w:rsidRDefault="00CA76B7" w:rsidP="00A0773C">
      <w:pPr>
        <w:pStyle w:val="a4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Р</w:t>
      </w:r>
      <w:r w:rsidR="00964088" w:rsidRPr="00A0773C">
        <w:rPr>
          <w:rFonts w:eastAsia="SimSun" w:cs="Mangal"/>
          <w:kern w:val="3"/>
          <w:sz w:val="28"/>
          <w:szCs w:val="28"/>
          <w:lang w:eastAsia="zh-CN" w:bidi="hi-IN"/>
        </w:rPr>
        <w:t>аздел 6</w:t>
      </w:r>
      <w:r w:rsidR="00503C90" w:rsidRPr="00A0773C">
        <w:rPr>
          <w:rFonts w:eastAsia="SimSun" w:cs="Mangal"/>
          <w:kern w:val="3"/>
          <w:sz w:val="28"/>
          <w:szCs w:val="28"/>
          <w:lang w:eastAsia="zh-CN" w:bidi="hi-IN"/>
        </w:rPr>
        <w:t xml:space="preserve"> «План основных мероприятий муниципальной программы» </w:t>
      </w:r>
      <w:r w:rsidR="00E6055B" w:rsidRPr="00A0773C">
        <w:rPr>
          <w:rFonts w:eastAsia="SimSun" w:cs="Mangal"/>
          <w:kern w:val="3"/>
          <w:sz w:val="28"/>
          <w:szCs w:val="28"/>
          <w:lang w:eastAsia="zh-CN" w:bidi="hi-IN"/>
        </w:rPr>
        <w:t xml:space="preserve">изложить </w:t>
      </w:r>
      <w:r w:rsidR="00E6055B">
        <w:rPr>
          <w:rFonts w:eastAsia="SimSun" w:cs="Mangal"/>
          <w:kern w:val="3"/>
          <w:sz w:val="28"/>
          <w:szCs w:val="28"/>
          <w:lang w:eastAsia="zh-CN" w:bidi="hi-IN"/>
        </w:rPr>
        <w:t>в</w:t>
      </w:r>
      <w:r w:rsidR="00A0773C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FD7CB7">
        <w:rPr>
          <w:rFonts w:eastAsia="SimSun" w:cs="Mangal"/>
          <w:kern w:val="3"/>
          <w:sz w:val="28"/>
          <w:szCs w:val="28"/>
          <w:lang w:eastAsia="zh-CN" w:bidi="hi-IN"/>
        </w:rPr>
        <w:t xml:space="preserve">новой </w:t>
      </w:r>
      <w:r w:rsidR="00A0773C">
        <w:rPr>
          <w:rFonts w:eastAsia="SimSun" w:cs="Mangal"/>
          <w:kern w:val="3"/>
          <w:sz w:val="28"/>
          <w:szCs w:val="28"/>
          <w:lang w:eastAsia="zh-CN" w:bidi="hi-IN"/>
        </w:rPr>
        <w:t xml:space="preserve">редакции </w:t>
      </w:r>
      <w:r w:rsidR="00503C90" w:rsidRPr="00A0773C">
        <w:rPr>
          <w:color w:val="000000" w:themeColor="text1"/>
          <w:sz w:val="28"/>
          <w:szCs w:val="28"/>
        </w:rPr>
        <w:t xml:space="preserve">согласно приложению № </w:t>
      </w:r>
      <w:r w:rsidR="00F51D0F">
        <w:rPr>
          <w:color w:val="000000" w:themeColor="text1"/>
          <w:sz w:val="28"/>
          <w:szCs w:val="28"/>
        </w:rPr>
        <w:t>4</w:t>
      </w:r>
      <w:r w:rsidR="00503C90" w:rsidRPr="00A0773C">
        <w:rPr>
          <w:color w:val="000000" w:themeColor="text1"/>
          <w:sz w:val="28"/>
          <w:szCs w:val="28"/>
        </w:rPr>
        <w:t xml:space="preserve"> к настоящему распоряжению</w:t>
      </w:r>
      <w:r w:rsidR="00F12023">
        <w:rPr>
          <w:color w:val="000000" w:themeColor="text1"/>
          <w:sz w:val="28"/>
          <w:szCs w:val="28"/>
        </w:rPr>
        <w:t>.</w:t>
      </w:r>
    </w:p>
    <w:p w:rsidR="00503C90" w:rsidRDefault="00503C90" w:rsidP="00503C90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CB4F97">
        <w:rPr>
          <w:sz w:val="28"/>
          <w:szCs w:val="28"/>
        </w:rPr>
        <w:t>2. Управлению делами Администрации города Тобольска разместить распоряжение на официальном сайте Администрации города Тобольска (www.admtobolsk.ru) и на официальном сайте муниципального образования город Тобольск на портале органов государственной власти Тюменской области (</w:t>
      </w:r>
      <w:hyperlink r:id="rId7" w:history="1">
        <w:r w:rsidR="00543D99" w:rsidRPr="005C083D">
          <w:rPr>
            <w:rStyle w:val="a3"/>
            <w:sz w:val="28"/>
            <w:szCs w:val="28"/>
          </w:rPr>
          <w:t>www.tobolsk.admtyumen.ru</w:t>
        </w:r>
      </w:hyperlink>
      <w:r w:rsidRPr="00CB4F97">
        <w:rPr>
          <w:sz w:val="28"/>
          <w:szCs w:val="28"/>
        </w:rPr>
        <w:t>).</w:t>
      </w:r>
    </w:p>
    <w:p w:rsidR="00543D99" w:rsidRDefault="00543D99" w:rsidP="00503C90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43D99" w:rsidRPr="00CB4F97" w:rsidRDefault="00543D99" w:rsidP="00503C90">
      <w:pPr>
        <w:pStyle w:val="western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03C90" w:rsidRPr="00CB4F97" w:rsidRDefault="00503C90" w:rsidP="00503C90">
      <w:pPr>
        <w:jc w:val="both"/>
        <w:rPr>
          <w:b/>
          <w:sz w:val="28"/>
          <w:szCs w:val="28"/>
        </w:rPr>
      </w:pPr>
      <w:r w:rsidRPr="00CB4F97">
        <w:rPr>
          <w:b/>
          <w:sz w:val="28"/>
          <w:szCs w:val="28"/>
        </w:rPr>
        <w:t>Глава города                                                                                          М.В. Афанасьев</w:t>
      </w:r>
    </w:p>
    <w:p w:rsidR="008D36BC" w:rsidRDefault="008D36BC" w:rsidP="008D36BC">
      <w:pPr>
        <w:pStyle w:val="western"/>
        <w:spacing w:before="0" w:beforeAutospacing="0" w:after="0" w:line="240" w:lineRule="auto"/>
        <w:rPr>
          <w:sz w:val="28"/>
          <w:szCs w:val="28"/>
        </w:rPr>
        <w:sectPr w:rsidR="008D36BC" w:rsidSect="00B02280">
          <w:pgSz w:w="11906" w:h="16838"/>
          <w:pgMar w:top="567" w:right="567" w:bottom="1134" w:left="1276" w:header="709" w:footer="709" w:gutter="0"/>
          <w:cols w:space="708"/>
          <w:docGrid w:linePitch="360"/>
        </w:sectPr>
      </w:pPr>
    </w:p>
    <w:p w:rsidR="009269C7" w:rsidRDefault="009269C7"/>
    <w:p w:rsidR="009269C7" w:rsidRDefault="009269C7"/>
    <w:p w:rsidR="008513D2" w:rsidRDefault="008513D2"/>
    <w:p w:rsidR="00F83E2E" w:rsidRDefault="00F83E2E"/>
    <w:p w:rsidR="0031673E" w:rsidRPr="00A57D1A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</w:rPr>
      </w:pPr>
      <w:r w:rsidRPr="00A57D1A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                </w:t>
      </w:r>
      <w:r w:rsidRPr="00A57D1A">
        <w:rPr>
          <w:sz w:val="24"/>
          <w:szCs w:val="28"/>
        </w:rPr>
        <w:t xml:space="preserve"> ПРИЛОЖЕНИЕ №1</w:t>
      </w:r>
    </w:p>
    <w:p w:rsidR="0031673E" w:rsidRPr="00A57D1A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</w:rPr>
      </w:pPr>
      <w:r w:rsidRPr="00A57D1A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                    </w:t>
      </w:r>
      <w:r w:rsidRPr="00A57D1A">
        <w:rPr>
          <w:sz w:val="24"/>
          <w:szCs w:val="28"/>
        </w:rPr>
        <w:t>к распоряжению</w:t>
      </w:r>
    </w:p>
    <w:p w:rsidR="0031673E" w:rsidRPr="00A57D1A" w:rsidRDefault="0031673E" w:rsidP="0031673E">
      <w:pPr>
        <w:pStyle w:val="western"/>
        <w:spacing w:before="0" w:beforeAutospacing="0" w:after="0" w:line="240" w:lineRule="auto"/>
        <w:jc w:val="right"/>
        <w:rPr>
          <w:sz w:val="24"/>
        </w:rPr>
      </w:pPr>
      <w:r w:rsidRPr="00A57D1A">
        <w:rPr>
          <w:sz w:val="24"/>
          <w:szCs w:val="28"/>
        </w:rPr>
        <w:t>Администрации города Тобольска</w:t>
      </w:r>
    </w:p>
    <w:p w:rsidR="0031673E" w:rsidRPr="00A57D1A" w:rsidRDefault="0031673E" w:rsidP="0031673E">
      <w:pPr>
        <w:pStyle w:val="western"/>
        <w:spacing w:before="0" w:beforeAutospacing="0" w:after="0" w:line="240" w:lineRule="auto"/>
        <w:jc w:val="right"/>
        <w:rPr>
          <w:sz w:val="24"/>
          <w:szCs w:val="28"/>
        </w:rPr>
      </w:pPr>
      <w:r w:rsidRPr="00A57D1A">
        <w:rPr>
          <w:sz w:val="24"/>
          <w:szCs w:val="28"/>
        </w:rPr>
        <w:t>от __________ 202</w:t>
      </w:r>
      <w:r>
        <w:rPr>
          <w:sz w:val="24"/>
          <w:szCs w:val="28"/>
        </w:rPr>
        <w:t>1</w:t>
      </w:r>
      <w:r w:rsidRPr="00A57D1A">
        <w:rPr>
          <w:sz w:val="24"/>
          <w:szCs w:val="28"/>
        </w:rPr>
        <w:t xml:space="preserve"> г. № _______</w:t>
      </w:r>
    </w:p>
    <w:p w:rsidR="0031673E" w:rsidRDefault="0031673E" w:rsidP="0031673E">
      <w:pPr>
        <w:pStyle w:val="western"/>
        <w:spacing w:before="0" w:beforeAutospacing="0" w:after="0" w:line="240" w:lineRule="auto"/>
        <w:rPr>
          <w:sz w:val="28"/>
          <w:szCs w:val="28"/>
        </w:rPr>
      </w:pP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0"/>
        <w:gridCol w:w="13613"/>
      </w:tblGrid>
      <w:tr w:rsidR="0031673E" w:rsidTr="00BF678A">
        <w:tc>
          <w:tcPr>
            <w:tcW w:w="1980" w:type="dxa"/>
          </w:tcPr>
          <w:p w:rsidR="0031673E" w:rsidRDefault="0031673E" w:rsidP="00BF678A">
            <w:pPr>
              <w:pStyle w:val="western"/>
              <w:spacing w:before="0" w:beforeAutospacing="0" w:after="0" w:line="240" w:lineRule="auto"/>
              <w:rPr>
                <w:sz w:val="28"/>
                <w:szCs w:val="28"/>
              </w:rPr>
            </w:pPr>
            <w:r w:rsidRPr="008D36BC">
              <w:rPr>
                <w:b/>
                <w:bCs/>
                <w:sz w:val="24"/>
                <w:szCs w:val="24"/>
              </w:rPr>
              <w:t>Участники программы</w:t>
            </w:r>
          </w:p>
        </w:tc>
        <w:tc>
          <w:tcPr>
            <w:tcW w:w="13613" w:type="dxa"/>
          </w:tcPr>
          <w:p w:rsidR="0031673E" w:rsidRPr="008D36BC" w:rsidRDefault="0031673E" w:rsidP="00BF678A">
            <w:pPr>
              <w:rPr>
                <w:color w:val="000000"/>
                <w:sz w:val="24"/>
                <w:szCs w:val="24"/>
              </w:rPr>
            </w:pPr>
            <w:r w:rsidRPr="008D36BC">
              <w:rPr>
                <w:color w:val="000000"/>
                <w:sz w:val="24"/>
                <w:szCs w:val="24"/>
              </w:rPr>
              <w:t>Управление делами Администрации города Тобольска</w:t>
            </w:r>
          </w:p>
          <w:p w:rsidR="0031673E" w:rsidRPr="008D36BC" w:rsidRDefault="0031673E" w:rsidP="00BF678A">
            <w:pPr>
              <w:rPr>
                <w:color w:val="000000"/>
                <w:sz w:val="24"/>
                <w:szCs w:val="24"/>
              </w:rPr>
            </w:pPr>
            <w:r w:rsidRPr="008D36BC">
              <w:rPr>
                <w:color w:val="000000"/>
                <w:sz w:val="24"/>
                <w:szCs w:val="24"/>
              </w:rPr>
              <w:t>Департамент по образованию Администрации города Тобольска</w:t>
            </w:r>
          </w:p>
          <w:p w:rsidR="0031673E" w:rsidRPr="008D36BC" w:rsidRDefault="0031673E" w:rsidP="00BF678A">
            <w:pPr>
              <w:rPr>
                <w:color w:val="000000"/>
                <w:sz w:val="24"/>
                <w:szCs w:val="24"/>
              </w:rPr>
            </w:pPr>
            <w:r w:rsidRPr="008D36BC">
              <w:rPr>
                <w:color w:val="000000"/>
                <w:sz w:val="24"/>
                <w:szCs w:val="24"/>
              </w:rPr>
              <w:t>Департамент по культуре и туризму Администрации города Тобольска</w:t>
            </w:r>
          </w:p>
          <w:p w:rsidR="0031673E" w:rsidRPr="008D36BC" w:rsidRDefault="0031673E" w:rsidP="00BF678A">
            <w:pPr>
              <w:rPr>
                <w:color w:val="000000"/>
                <w:sz w:val="24"/>
                <w:szCs w:val="24"/>
              </w:rPr>
            </w:pPr>
            <w:r w:rsidRPr="008D36BC">
              <w:rPr>
                <w:color w:val="000000"/>
                <w:sz w:val="24"/>
                <w:szCs w:val="24"/>
              </w:rPr>
              <w:t>Департамент имущественных отношений Администрации города Тобольска</w:t>
            </w:r>
          </w:p>
          <w:p w:rsidR="0031673E" w:rsidRDefault="0031673E" w:rsidP="00BF678A">
            <w:pPr>
              <w:rPr>
                <w:color w:val="000000"/>
                <w:sz w:val="24"/>
                <w:szCs w:val="24"/>
              </w:rPr>
            </w:pPr>
            <w:r w:rsidRPr="008D36BC">
              <w:rPr>
                <w:color w:val="000000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</w:t>
            </w:r>
          </w:p>
          <w:p w:rsidR="0031673E" w:rsidRDefault="0031673E" w:rsidP="00BF678A">
            <w:pPr>
              <w:jc w:val="both"/>
              <w:rPr>
                <w:sz w:val="28"/>
                <w:szCs w:val="28"/>
              </w:rPr>
            </w:pPr>
            <w:r w:rsidRPr="008D36BC">
              <w:rPr>
                <w:color w:val="333333"/>
                <w:sz w:val="24"/>
                <w:szCs w:val="24"/>
                <w:shd w:val="clear" w:color="auto" w:fill="FFFFFF"/>
              </w:rPr>
              <w:t xml:space="preserve">Муниципальное автономное учреждение дополнительного образования «Дом детского творчества», отдел по поддержке </w:t>
            </w:r>
            <w:r w:rsidRPr="008D36BC">
              <w:rPr>
                <w:color w:val="000000"/>
                <w:sz w:val="24"/>
                <w:szCs w:val="24"/>
              </w:rPr>
              <w:t>социально ориентированных некоммерческих организаций</w:t>
            </w:r>
            <w:r w:rsidRPr="008D36BC">
              <w:rPr>
                <w:color w:val="333333"/>
                <w:sz w:val="24"/>
                <w:szCs w:val="24"/>
                <w:shd w:val="clear" w:color="auto" w:fill="FFFFFF"/>
              </w:rPr>
              <w:t xml:space="preserve"> и </w:t>
            </w:r>
            <w:r w:rsidRPr="008D36BC">
              <w:rPr>
                <w:color w:val="333333"/>
                <w:sz w:val="24"/>
                <w:szCs w:val="24"/>
              </w:rPr>
              <w:t>развитию</w:t>
            </w:r>
            <w:r w:rsidRPr="008D36BC">
              <w:rPr>
                <w:color w:val="333333"/>
                <w:sz w:val="24"/>
                <w:szCs w:val="24"/>
                <w:shd w:val="clear" w:color="auto" w:fill="FFFFFF"/>
              </w:rPr>
              <w:t xml:space="preserve"> молодежного предпринимательства, на который возложены функции</w:t>
            </w:r>
            <w:r w:rsidRPr="008D36BC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D36BC">
              <w:rPr>
                <w:color w:val="333333"/>
                <w:sz w:val="24"/>
                <w:szCs w:val="24"/>
                <w:shd w:val="clear" w:color="auto" w:fill="FFFFFF"/>
              </w:rPr>
              <w:t>ресурсного</w:t>
            </w:r>
            <w:r w:rsidRPr="008D36BC">
              <w:rPr>
                <w:color w:val="000000"/>
                <w:sz w:val="24"/>
                <w:szCs w:val="24"/>
              </w:rPr>
              <w:t xml:space="preserve"> центра поддержки социально ориентированных некоммерческих органи</w:t>
            </w:r>
            <w:r>
              <w:rPr>
                <w:color w:val="000000"/>
                <w:sz w:val="24"/>
                <w:szCs w:val="24"/>
              </w:rPr>
              <w:t>заций (далее – Ресурсный центр)</w:t>
            </w:r>
          </w:p>
        </w:tc>
      </w:tr>
      <w:tr w:rsidR="0031673E" w:rsidTr="00BF678A">
        <w:tc>
          <w:tcPr>
            <w:tcW w:w="1980" w:type="dxa"/>
          </w:tcPr>
          <w:p w:rsidR="0031673E" w:rsidRPr="00A57D1A" w:rsidRDefault="0031673E" w:rsidP="00BF678A">
            <w:pPr>
              <w:rPr>
                <w:b/>
                <w:bCs/>
                <w:sz w:val="22"/>
                <w:szCs w:val="24"/>
              </w:rPr>
            </w:pPr>
            <w:r w:rsidRPr="00A57D1A">
              <w:rPr>
                <w:b/>
                <w:bCs/>
                <w:sz w:val="22"/>
                <w:szCs w:val="24"/>
              </w:rPr>
              <w:t xml:space="preserve">Объемы и источники финансирования программы </w:t>
            </w:r>
          </w:p>
          <w:p w:rsidR="0031673E" w:rsidRDefault="0031673E" w:rsidP="00BF678A">
            <w:pPr>
              <w:pStyle w:val="western"/>
              <w:spacing w:before="0" w:beforeAutospacing="0" w:after="0" w:line="240" w:lineRule="auto"/>
              <w:rPr>
                <w:sz w:val="28"/>
                <w:szCs w:val="28"/>
              </w:rPr>
            </w:pPr>
            <w:r w:rsidRPr="00A57D1A">
              <w:rPr>
                <w:b/>
                <w:bCs/>
                <w:sz w:val="22"/>
                <w:szCs w:val="24"/>
              </w:rPr>
              <w:t>(с разбивкой по годам)</w:t>
            </w:r>
          </w:p>
        </w:tc>
        <w:tc>
          <w:tcPr>
            <w:tcW w:w="13613" w:type="dxa"/>
          </w:tcPr>
          <w:p w:rsidR="0031673E" w:rsidRDefault="0031673E" w:rsidP="00BF67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на реализацию Программы 17 458</w:t>
            </w:r>
            <w:r w:rsidRPr="001E03EF">
              <w:rPr>
                <w:b/>
                <w:bCs/>
                <w:sz w:val="24"/>
                <w:szCs w:val="24"/>
              </w:rPr>
              <w:t xml:space="preserve">,750 тыс. рублей - средства муниципального бюджета города Тобольска, </w:t>
            </w:r>
          </w:p>
          <w:p w:rsidR="0031673E" w:rsidRPr="001E03EF" w:rsidRDefault="0031673E" w:rsidP="00BF678A">
            <w:pPr>
              <w:rPr>
                <w:sz w:val="24"/>
                <w:szCs w:val="24"/>
              </w:rPr>
            </w:pPr>
            <w:r w:rsidRPr="001E03EF">
              <w:rPr>
                <w:b/>
                <w:bCs/>
                <w:sz w:val="24"/>
                <w:szCs w:val="24"/>
              </w:rPr>
              <w:t>в т</w:t>
            </w:r>
            <w:r>
              <w:rPr>
                <w:b/>
                <w:bCs/>
                <w:sz w:val="24"/>
                <w:szCs w:val="24"/>
              </w:rPr>
              <w:t>ом числе</w:t>
            </w:r>
            <w:r w:rsidRPr="001E03EF">
              <w:rPr>
                <w:b/>
                <w:bCs/>
                <w:sz w:val="24"/>
                <w:szCs w:val="24"/>
              </w:rPr>
              <w:t xml:space="preserve"> по годам:</w:t>
            </w:r>
          </w:p>
          <w:p w:rsidR="0031673E" w:rsidRPr="001E03EF" w:rsidRDefault="0031673E" w:rsidP="00BF678A">
            <w:pPr>
              <w:ind w:right="-227"/>
              <w:rPr>
                <w:sz w:val="24"/>
                <w:szCs w:val="24"/>
              </w:rPr>
            </w:pPr>
            <w:r w:rsidRPr="001E03EF">
              <w:rPr>
                <w:b/>
                <w:bCs/>
                <w:sz w:val="24"/>
                <w:szCs w:val="24"/>
              </w:rPr>
              <w:t>2020 год – средства муниципального бюджета города Тобольска – 4 388,750 тыс. рублей:</w:t>
            </w:r>
          </w:p>
          <w:p w:rsidR="0031673E" w:rsidRPr="001E03EF" w:rsidRDefault="0031673E" w:rsidP="00BF678A">
            <w:pPr>
              <w:rPr>
                <w:sz w:val="24"/>
                <w:szCs w:val="24"/>
              </w:rPr>
            </w:pPr>
            <w:r w:rsidRPr="001E03EF">
              <w:rPr>
                <w:sz w:val="24"/>
                <w:szCs w:val="24"/>
              </w:rPr>
              <w:t>Департамент по образованию Администрации города Тобольска - 141,750 тыс. рублей;</w:t>
            </w:r>
          </w:p>
          <w:p w:rsidR="0031673E" w:rsidRPr="001E03EF" w:rsidRDefault="0031673E" w:rsidP="00BF678A">
            <w:pPr>
              <w:rPr>
                <w:sz w:val="24"/>
                <w:szCs w:val="24"/>
              </w:rPr>
            </w:pPr>
            <w:r w:rsidRPr="001E03EF">
              <w:rPr>
                <w:sz w:val="24"/>
                <w:szCs w:val="24"/>
              </w:rPr>
              <w:t>Департамент по культуре и туризму Администрации города Тобольска – 1358,0 тыс. рублей;</w:t>
            </w:r>
          </w:p>
          <w:p w:rsidR="0031673E" w:rsidRPr="008D36BC" w:rsidRDefault="0031673E" w:rsidP="00BF678A">
            <w:pPr>
              <w:rPr>
                <w:sz w:val="24"/>
                <w:szCs w:val="24"/>
              </w:rPr>
            </w:pPr>
            <w:r w:rsidRPr="001E03EF">
              <w:rPr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2889,0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b/>
                <w:bCs/>
                <w:color w:val="000000" w:themeColor="text1"/>
                <w:sz w:val="24"/>
                <w:szCs w:val="24"/>
              </w:rPr>
              <w:t>2021 год – средства муниципального бюджета города Тобольска – 4 319,0 тыс. рублей: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2240,0 тыс. рублей;</w:t>
            </w:r>
          </w:p>
          <w:p w:rsidR="0031673E" w:rsidRPr="008D36BC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Управление делам Администрации города Т</w:t>
            </w:r>
            <w:r>
              <w:rPr>
                <w:color w:val="000000" w:themeColor="text1"/>
                <w:sz w:val="24"/>
                <w:szCs w:val="24"/>
              </w:rPr>
              <w:t>обольска – 1 379,0 тыс. рублей.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b/>
                <w:bCs/>
                <w:color w:val="000000" w:themeColor="text1"/>
                <w:sz w:val="24"/>
                <w:szCs w:val="24"/>
              </w:rPr>
              <w:t>2022 год – средства муниципального бюджета города Тобольска – 4 361,0 тыс. рублей: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2240,0 тыс. рублей;</w:t>
            </w:r>
          </w:p>
          <w:p w:rsidR="0031673E" w:rsidRPr="008D36BC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 xml:space="preserve">Управление делам Администрации города </w:t>
            </w:r>
            <w:r>
              <w:rPr>
                <w:color w:val="000000" w:themeColor="text1"/>
                <w:sz w:val="24"/>
                <w:szCs w:val="24"/>
              </w:rPr>
              <w:t>Тобольска – 1421,0 тыс. рублей.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b/>
                <w:bCs/>
                <w:color w:val="000000" w:themeColor="text1"/>
                <w:sz w:val="24"/>
                <w:szCs w:val="24"/>
              </w:rPr>
              <w:t>2023 год – средства муниципального бюджета города Тобольска – 4 390,0 тыс. рублей: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31673E" w:rsidRPr="00855389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2240 тыс. рублей;</w:t>
            </w:r>
          </w:p>
          <w:p w:rsidR="0031673E" w:rsidRPr="008D36BC" w:rsidRDefault="0031673E" w:rsidP="00BF678A">
            <w:pPr>
              <w:rPr>
                <w:color w:val="000000" w:themeColor="text1"/>
                <w:sz w:val="24"/>
                <w:szCs w:val="24"/>
              </w:rPr>
            </w:pPr>
            <w:r w:rsidRPr="00855389">
              <w:rPr>
                <w:color w:val="000000" w:themeColor="text1"/>
                <w:sz w:val="24"/>
                <w:szCs w:val="24"/>
              </w:rPr>
              <w:t>Управление делам Администрации города Тобольск</w:t>
            </w:r>
            <w:r>
              <w:rPr>
                <w:color w:val="000000" w:themeColor="text1"/>
                <w:sz w:val="24"/>
                <w:szCs w:val="24"/>
              </w:rPr>
              <w:t>а – 1450,0 тыс. рублей.</w:t>
            </w:r>
          </w:p>
        </w:tc>
      </w:tr>
    </w:tbl>
    <w:p w:rsidR="0031673E" w:rsidRDefault="0031673E" w:rsidP="0031673E">
      <w:pPr>
        <w:pStyle w:val="western"/>
        <w:spacing w:before="0" w:beforeAutospacing="0" w:after="0" w:line="240" w:lineRule="auto"/>
        <w:rPr>
          <w:sz w:val="28"/>
          <w:szCs w:val="28"/>
        </w:rPr>
      </w:pPr>
    </w:p>
    <w:p w:rsidR="0031673E" w:rsidRDefault="0031673E" w:rsidP="0031673E">
      <w:pPr>
        <w:pStyle w:val="western"/>
        <w:spacing w:before="0" w:beforeAutospacing="0" w:after="0" w:line="240" w:lineRule="auto"/>
        <w:rPr>
          <w:sz w:val="28"/>
          <w:szCs w:val="28"/>
        </w:rPr>
      </w:pP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  <w:szCs w:val="28"/>
        </w:rPr>
      </w:pPr>
    </w:p>
    <w:p w:rsidR="0031673E" w:rsidRPr="00A57D1A" w:rsidRDefault="0031673E" w:rsidP="0031673E">
      <w:pPr>
        <w:pStyle w:val="western"/>
        <w:spacing w:before="0" w:beforeAutospacing="0" w:after="0" w:line="240" w:lineRule="auto"/>
        <w:rPr>
          <w:sz w:val="24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A57D1A">
        <w:rPr>
          <w:sz w:val="24"/>
          <w:szCs w:val="28"/>
        </w:rPr>
        <w:t xml:space="preserve"> ПРИЛОЖЕНИЕ №</w:t>
      </w:r>
      <w:r>
        <w:rPr>
          <w:sz w:val="24"/>
          <w:szCs w:val="28"/>
        </w:rPr>
        <w:t xml:space="preserve"> 2</w:t>
      </w:r>
    </w:p>
    <w:p w:rsidR="0031673E" w:rsidRPr="00A57D1A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</w:rPr>
      </w:pPr>
      <w:r w:rsidRPr="00A57D1A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                     </w:t>
      </w:r>
      <w:r w:rsidRPr="00A57D1A">
        <w:rPr>
          <w:sz w:val="24"/>
          <w:szCs w:val="28"/>
        </w:rPr>
        <w:t>к распоряжению</w:t>
      </w:r>
    </w:p>
    <w:p w:rsidR="0031673E" w:rsidRPr="00A57D1A" w:rsidRDefault="0031673E" w:rsidP="0031673E">
      <w:pPr>
        <w:pStyle w:val="western"/>
        <w:spacing w:before="0" w:beforeAutospacing="0" w:after="0" w:line="240" w:lineRule="auto"/>
        <w:jc w:val="right"/>
        <w:rPr>
          <w:sz w:val="24"/>
        </w:rPr>
      </w:pPr>
      <w:r w:rsidRPr="00A57D1A">
        <w:rPr>
          <w:sz w:val="24"/>
          <w:szCs w:val="28"/>
        </w:rPr>
        <w:t>Администрации города Тобольска</w:t>
      </w:r>
    </w:p>
    <w:p w:rsidR="0031673E" w:rsidRDefault="0031673E" w:rsidP="0031673E">
      <w:pPr>
        <w:pStyle w:val="western"/>
        <w:spacing w:before="0" w:beforeAutospacing="0"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о</w:t>
      </w:r>
      <w:r w:rsidRPr="00A57D1A">
        <w:rPr>
          <w:sz w:val="24"/>
          <w:szCs w:val="28"/>
        </w:rPr>
        <w:t>т __________ 202</w:t>
      </w:r>
      <w:r>
        <w:rPr>
          <w:sz w:val="24"/>
          <w:szCs w:val="28"/>
        </w:rPr>
        <w:t>1</w:t>
      </w:r>
      <w:r w:rsidRPr="00A57D1A">
        <w:rPr>
          <w:sz w:val="24"/>
          <w:szCs w:val="28"/>
        </w:rPr>
        <w:t xml:space="preserve"> г. № _______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73"/>
        <w:gridCol w:w="236"/>
      </w:tblGrid>
      <w:tr w:rsidR="0031673E" w:rsidRPr="00C430D8" w:rsidTr="0031673E">
        <w:trPr>
          <w:trHeight w:val="9404"/>
        </w:trPr>
        <w:tc>
          <w:tcPr>
            <w:tcW w:w="4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73E" w:rsidRPr="00464403" w:rsidRDefault="0031673E" w:rsidP="0031673E">
            <w:pPr>
              <w:pStyle w:val="ConsPlusTitle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П</w:t>
            </w:r>
            <w:r w:rsidRPr="00464403">
              <w:rPr>
                <w:rFonts w:ascii="Times New Roman" w:hAnsi="Times New Roman" w:cs="Times New Roman"/>
              </w:rPr>
              <w:t>оказатели результативности реализации муниципальной программы</w:t>
            </w:r>
          </w:p>
          <w:tbl>
            <w:tblPr>
              <w:tblStyle w:val="a8"/>
              <w:tblW w:w="14938" w:type="dxa"/>
              <w:tblLook w:val="04A0" w:firstRow="1" w:lastRow="0" w:firstColumn="1" w:lastColumn="0" w:noHBand="0" w:noVBand="1"/>
            </w:tblPr>
            <w:tblGrid>
              <w:gridCol w:w="561"/>
              <w:gridCol w:w="4192"/>
              <w:gridCol w:w="709"/>
              <w:gridCol w:w="4217"/>
              <w:gridCol w:w="1331"/>
              <w:gridCol w:w="1062"/>
              <w:gridCol w:w="1235"/>
              <w:gridCol w:w="824"/>
              <w:gridCol w:w="807"/>
            </w:tblGrid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Методика расчета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Направление изменений </w:t>
                  </w:r>
                  <w:r w:rsidRPr="00C430D8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26E55DB" wp14:editId="6DE086A0">
                        <wp:extent cx="495300" cy="219075"/>
                        <wp:effectExtent l="0" t="0" r="0" b="9525"/>
                        <wp:docPr id="2" name="Рисунок 2" descr="C:\Users\user\AppData\Local\Temp\lu48448jles.tmp\lu48448jlf6_tmp_ff909b70c55d64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Temp\lu48448jles.tmp\lu48448jlf6_tmp_ff909b70c55d64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Базовые значения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Ожидаемые результаты</w:t>
                  </w:r>
                </w:p>
              </w:tc>
              <w:tc>
                <w:tcPr>
                  <w:tcW w:w="1631" w:type="dxa"/>
                  <w:gridSpan w:val="2"/>
                </w:tcPr>
                <w:p w:rsidR="0031673E" w:rsidRPr="00C430D8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0"/>
                    </w:rPr>
                  </w:pPr>
                  <w:r w:rsidRPr="00C430D8">
                    <w:rPr>
                      <w:rFonts w:ascii="Times New Roman" w:hAnsi="Times New Roman" w:cs="Times New Roman"/>
                      <w:sz w:val="20"/>
                    </w:rPr>
                    <w:t>Плановые значения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24" w:type="dxa"/>
                </w:tcPr>
                <w:p w:rsidR="0031673E" w:rsidRPr="009B0A5B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9B0A5B">
                    <w:rPr>
                      <w:rFonts w:ascii="Times New Roman" w:hAnsi="Times New Roman" w:cs="Times New Roman"/>
                      <w:b w:val="0"/>
                      <w:sz w:val="20"/>
                    </w:rPr>
                    <w:t>2022</w:t>
                  </w:r>
                </w:p>
              </w:tc>
              <w:tc>
                <w:tcPr>
                  <w:tcW w:w="807" w:type="dxa"/>
                </w:tcPr>
                <w:p w:rsidR="0031673E" w:rsidRPr="009B0A5B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9B0A5B">
                    <w:rPr>
                      <w:rFonts w:ascii="Times New Roman" w:hAnsi="Times New Roman" w:cs="Times New Roman"/>
                      <w:b w:val="0"/>
                      <w:sz w:val="20"/>
                    </w:rPr>
                    <w:t>2023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31673E" w:rsidRPr="00C430D8" w:rsidTr="00BF678A">
              <w:tc>
                <w:tcPr>
                  <w:tcW w:w="14938" w:type="dxa"/>
                  <w:gridSpan w:val="9"/>
                </w:tcPr>
                <w:p w:rsidR="0031673E" w:rsidRPr="00C430D8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0"/>
                    </w:rPr>
                  </w:pPr>
                  <w:r w:rsidRPr="00C430D8">
                    <w:rPr>
                      <w:rFonts w:ascii="Times New Roman" w:hAnsi="Times New Roman" w:cs="Times New Roman"/>
                      <w:bCs/>
                      <w:sz w:val="20"/>
                    </w:rPr>
                    <w:t>Цель: создание условий для дальнейшего развития и совершенствования целенаправленной, скоординированной и эффективной поддержки социально ориентированных некоммерческих организаций</w:t>
                  </w:r>
                </w:p>
              </w:tc>
            </w:tr>
            <w:tr w:rsidR="0031673E" w:rsidRPr="00C430D8" w:rsidTr="00BF678A">
              <w:tc>
                <w:tcPr>
                  <w:tcW w:w="14938" w:type="dxa"/>
                  <w:gridSpan w:val="9"/>
                </w:tcPr>
                <w:p w:rsidR="0031673E" w:rsidRPr="00C430D8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0"/>
                    </w:rPr>
                  </w:pPr>
                  <w:r w:rsidRPr="00C430D8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Задача 1. </w:t>
                  </w:r>
                  <w:r w:rsidRPr="00C430D8">
                    <w:rPr>
                      <w:rFonts w:ascii="Times New Roman" w:hAnsi="Times New Roman" w:cs="Times New Roman"/>
                      <w:bCs/>
                      <w:spacing w:val="2"/>
                      <w:sz w:val="20"/>
                      <w:shd w:val="clear" w:color="auto" w:fill="FFFFFF"/>
                    </w:rPr>
                    <w:t>Сформировать открытую и конкурентную систему поддержки СО НКО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Количество СО НКО, получивших имущественную поддержку 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Ежеквартальный мониторинг значений показателя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western"/>
                    <w:spacing w:before="0" w:beforeAutospacing="0" w:after="0" w:line="240" w:lineRule="auto"/>
                    <w:jc w:val="center"/>
                    <w:rPr>
                      <w:color w:val="000000" w:themeColor="text1"/>
                    </w:rPr>
                  </w:pPr>
                  <w:r w:rsidRPr="00E227ED"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26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Количество СО НКО, получивших финансовую поддержку из бюджета города Тобольска 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Ежеквартальный мониторинг значений показателя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western"/>
                    <w:spacing w:before="0" w:beforeAutospacing="0" w:after="0" w:line="240" w:lineRule="auto"/>
                    <w:jc w:val="center"/>
                    <w:rPr>
                      <w:color w:val="000000" w:themeColor="text1"/>
                    </w:rPr>
                  </w:pPr>
                  <w:r w:rsidRPr="00E227ED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E227ED">
                    <w:rPr>
                      <w:rFonts w:ascii="Times New Roman" w:hAnsi="Times New Roman" w:cs="Times New Roman"/>
                      <w:b w:val="0"/>
                      <w:sz w:val="20"/>
                    </w:rPr>
                    <w:t>14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Количество СО НКО, получивших консультационную поддержку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430D8">
                    <w:rPr>
                      <w:sz w:val="20"/>
                      <w:szCs w:val="20"/>
                    </w:rPr>
                    <w:t>ед</w:t>
                  </w:r>
                  <w:proofErr w:type="spellEnd"/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Ежеквартальный мониторинг значений показателя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western"/>
                    <w:spacing w:before="0" w:beforeAutospacing="0" w:after="0" w:line="240" w:lineRule="auto"/>
                    <w:jc w:val="center"/>
                    <w:rPr>
                      <w:color w:val="000000" w:themeColor="text1"/>
                    </w:rPr>
                  </w:pPr>
                  <w:r w:rsidRPr="00E227ED">
                    <w:rPr>
                      <w:color w:val="000000" w:themeColor="text1"/>
                    </w:rPr>
                    <w:t>204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215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Количество публикаций о деятельности СО НКО (интернет -ресурсы и печатные СМИ)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Ежеквартальный мониторинг </w:t>
                  </w:r>
                </w:p>
                <w:p w:rsidR="0031673E" w:rsidRPr="00C430D8" w:rsidRDefault="00B114A0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hyperlink r:id="rId9" w:history="1">
                    <w:r w:rsidR="0031673E" w:rsidRPr="00C430D8">
                      <w:rPr>
                        <w:rStyle w:val="a3"/>
                        <w:sz w:val="20"/>
                        <w:szCs w:val="20"/>
                        <w:shd w:val="clear" w:color="auto" w:fill="FFFFFF"/>
                      </w:rPr>
                      <w:t>www.tobolka.ru</w:t>
                    </w:r>
                  </w:hyperlink>
                  <w:r w:rsidR="0031673E" w:rsidRPr="00C430D8">
                    <w:rPr>
                      <w:sz w:val="20"/>
                      <w:szCs w:val="20"/>
                      <w:u w:val="single"/>
                      <w:shd w:val="clear" w:color="auto" w:fill="FFFFFF"/>
                    </w:rPr>
                    <w:t xml:space="preserve"> </w:t>
                  </w:r>
                </w:p>
                <w:p w:rsidR="0031673E" w:rsidRPr="00C430D8" w:rsidRDefault="00B114A0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hyperlink r:id="rId10" w:history="1">
                    <w:r w:rsidR="0031673E" w:rsidRPr="00C430D8">
                      <w:rPr>
                        <w:rStyle w:val="a3"/>
                        <w:sz w:val="20"/>
                        <w:szCs w:val="20"/>
                        <w:shd w:val="clear" w:color="auto" w:fill="FFFFFF"/>
                      </w:rPr>
                      <w:t>www.tobolsk.info</w:t>
                    </w:r>
                  </w:hyperlink>
                  <w:r w:rsidR="0031673E" w:rsidRPr="00C430D8">
                    <w:rPr>
                      <w:sz w:val="20"/>
                      <w:szCs w:val="20"/>
                      <w:u w:val="single"/>
                      <w:shd w:val="clear" w:color="auto" w:fill="FFFFFF"/>
                    </w:rPr>
                    <w:t xml:space="preserve"> </w:t>
                  </w:r>
                </w:p>
                <w:p w:rsidR="0031673E" w:rsidRPr="00C430D8" w:rsidRDefault="00B114A0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hyperlink r:id="rId11" w:history="1">
                    <w:r w:rsidR="0031673E" w:rsidRPr="00C430D8"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www</w:t>
                    </w:r>
                    <w:r w:rsidR="0031673E" w:rsidRPr="00C430D8"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proofErr w:type="spellStart"/>
                    <w:r w:rsidR="0031673E" w:rsidRPr="00C430D8"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admtobolsk</w:t>
                    </w:r>
                    <w:proofErr w:type="spellEnd"/>
                    <w:r w:rsidR="0031673E" w:rsidRPr="00C430D8"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proofErr w:type="spellStart"/>
                    <w:r w:rsidR="0031673E" w:rsidRPr="00C430D8"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  <w:u w:val="single"/>
                      <w:shd w:val="clear" w:color="auto" w:fill="FFFFFF"/>
                    </w:rPr>
                    <w:t>https://vk.com/sonko_tob</w:t>
                  </w:r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Газета «Тобольская правда»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western"/>
                    <w:spacing w:before="0" w:beforeAutospacing="0" w:after="0" w:line="240" w:lineRule="auto"/>
                    <w:jc w:val="center"/>
                    <w:rPr>
                      <w:color w:val="000000" w:themeColor="text1"/>
                    </w:rPr>
                  </w:pPr>
                  <w:r w:rsidRPr="00E227ED">
                    <w:rPr>
                      <w:color w:val="000000" w:themeColor="text1"/>
                    </w:rPr>
                    <w:t>168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180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1.5.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Количество видеосюжетов о деятельности СО НКО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Ежеквартальный мониторинг </w:t>
                  </w:r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ТРК «Тобольске время»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western"/>
                    <w:spacing w:before="0" w:beforeAutospacing="0" w:after="0" w:line="240" w:lineRule="auto"/>
                    <w:jc w:val="center"/>
                    <w:rPr>
                      <w:color w:val="000000" w:themeColor="text1"/>
                    </w:rPr>
                  </w:pPr>
                  <w:r w:rsidRPr="00E227ED">
                    <w:rPr>
                      <w:color w:val="000000" w:themeColor="text1"/>
                    </w:rPr>
                    <w:t>45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45</w:t>
                  </w:r>
                </w:p>
              </w:tc>
            </w:tr>
            <w:tr w:rsidR="0031673E" w:rsidRPr="00C430D8" w:rsidTr="00BF678A">
              <w:tc>
                <w:tcPr>
                  <w:tcW w:w="14938" w:type="dxa"/>
                  <w:gridSpan w:val="9"/>
                </w:tcPr>
                <w:p w:rsidR="0031673E" w:rsidRPr="00C430D8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0"/>
                    </w:rPr>
                  </w:pPr>
                  <w:r w:rsidRPr="00C430D8">
                    <w:rPr>
                      <w:rFonts w:ascii="Times New Roman" w:hAnsi="Times New Roman" w:cs="Times New Roman"/>
                      <w:bCs/>
                      <w:sz w:val="20"/>
                    </w:rPr>
                    <w:t>Задача 2. Способствовать п</w:t>
                  </w:r>
                  <w:r w:rsidRPr="00C430D8">
                    <w:rPr>
                      <w:rFonts w:ascii="Times New Roman" w:hAnsi="Times New Roman" w:cs="Times New Roman"/>
                      <w:bCs/>
                      <w:spacing w:val="2"/>
                      <w:sz w:val="20"/>
                      <w:shd w:val="clear" w:color="auto" w:fill="FFFFFF"/>
                    </w:rPr>
                    <w:t>ривлечению СО НКО к реализации государственной политики и национальных проектов в социальной сфере, к решению вопросов местного значения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192" w:type="dxa"/>
                </w:tcPr>
                <w:p w:rsidR="0031673E" w:rsidRPr="009B0A5B" w:rsidRDefault="0031673E" w:rsidP="00BF678A">
                  <w:pPr>
                    <w:pStyle w:val="western"/>
                    <w:spacing w:before="0" w:beforeAutospacing="0" w:after="0" w:line="240" w:lineRule="auto"/>
                    <w:rPr>
                      <w:spacing w:val="2"/>
                      <w:shd w:val="clear" w:color="auto" w:fill="FFFFFF"/>
                    </w:rPr>
                  </w:pPr>
                  <w:r w:rsidRPr="00C430D8">
                    <w:rPr>
                      <w:spacing w:val="2"/>
                      <w:shd w:val="clear" w:color="auto" w:fill="FFFFFF"/>
                    </w:rPr>
                    <w:t xml:space="preserve">Количество социально значимых проектов, реализуемых на территории города Тобольска 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Ежеквартальный мониторинг значений показателя 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227ED">
                    <w:rPr>
                      <w:color w:val="000000" w:themeColor="text1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E227ED">
                    <w:rPr>
                      <w:rFonts w:ascii="Times New Roman" w:hAnsi="Times New Roman" w:cs="Times New Roman"/>
                      <w:b w:val="0"/>
                      <w:sz w:val="20"/>
                    </w:rPr>
                    <w:t>55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4192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western"/>
                    <w:spacing w:before="0" w:beforeAutospacing="0" w:after="0" w:line="240" w:lineRule="auto"/>
                  </w:pPr>
                  <w:r w:rsidRPr="00C430D8">
                    <w:t>Доля СО НКО, предоставляющих услуги в социальной сфере, в общем количестве организаций муниципального образования, предоставляющих услуги в социальной сфере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217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  <w:lang w:val="en-US"/>
                    </w:rPr>
                    <w:t>F</w:t>
                  </w:r>
                  <w:proofErr w:type="spellStart"/>
                  <w:r w:rsidRPr="00C430D8">
                    <w:rPr>
                      <w:sz w:val="20"/>
                      <w:szCs w:val="20"/>
                    </w:rPr>
                    <w:t>опу</w:t>
                  </w:r>
                  <w:proofErr w:type="spellEnd"/>
                  <w:r w:rsidRPr="00C430D8">
                    <w:rPr>
                      <w:sz w:val="20"/>
                      <w:szCs w:val="20"/>
                    </w:rPr>
                    <w:t>=</w:t>
                  </w:r>
                  <w:r w:rsidRPr="00C430D8">
                    <w:rPr>
                      <w:sz w:val="20"/>
                      <w:szCs w:val="20"/>
                      <w:lang w:val="en-US"/>
                    </w:rPr>
                    <w:t>K</w:t>
                  </w:r>
                  <w:proofErr w:type="spellStart"/>
                  <w:r w:rsidRPr="00C430D8">
                    <w:rPr>
                      <w:sz w:val="20"/>
                      <w:szCs w:val="20"/>
                    </w:rPr>
                    <w:t>спу</w:t>
                  </w:r>
                  <w:proofErr w:type="spellEnd"/>
                  <w:r w:rsidRPr="00C430D8">
                    <w:rPr>
                      <w:sz w:val="20"/>
                      <w:szCs w:val="20"/>
                    </w:rPr>
                    <w:t xml:space="preserve">*100% / </w:t>
                  </w:r>
                  <w:proofErr w:type="spellStart"/>
                  <w:r w:rsidRPr="00C430D8">
                    <w:rPr>
                      <w:sz w:val="20"/>
                      <w:szCs w:val="20"/>
                    </w:rPr>
                    <w:t>Кокпу,где</w:t>
                  </w:r>
                  <w:proofErr w:type="spellEnd"/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C430D8">
                    <w:rPr>
                      <w:sz w:val="20"/>
                      <w:szCs w:val="20"/>
                    </w:rPr>
                    <w:t>Кспу</w:t>
                  </w:r>
                  <w:proofErr w:type="spellEnd"/>
                  <w:r w:rsidRPr="00C430D8">
                    <w:rPr>
                      <w:sz w:val="20"/>
                      <w:szCs w:val="20"/>
                    </w:rPr>
                    <w:t xml:space="preserve"> – количество СО НКО, предоставляющих услуги в социальной сфере</w:t>
                  </w:r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C430D8">
                    <w:rPr>
                      <w:sz w:val="20"/>
                      <w:szCs w:val="20"/>
                    </w:rPr>
                    <w:t>Кокпу</w:t>
                  </w:r>
                  <w:proofErr w:type="spellEnd"/>
                  <w:r w:rsidRPr="00C430D8">
                    <w:rPr>
                      <w:sz w:val="20"/>
                      <w:szCs w:val="20"/>
                    </w:rPr>
                    <w:t xml:space="preserve"> – общее количество некоммерческих организаций в социальной сфере</w:t>
                  </w:r>
                </w:p>
              </w:tc>
              <w:tc>
                <w:tcPr>
                  <w:tcW w:w="1331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  <w:tcBorders>
                    <w:bottom w:val="single" w:sz="4" w:space="0" w:color="auto"/>
                  </w:tcBorders>
                </w:tcPr>
                <w:p w:rsidR="0031673E" w:rsidRPr="00E227ED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227ED">
                    <w:rPr>
                      <w:color w:val="000000" w:themeColor="text1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24" w:type="dxa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E227ED">
                    <w:rPr>
                      <w:rFonts w:ascii="Times New Roman" w:hAnsi="Times New Roman" w:cs="Times New Roman"/>
                      <w:b w:val="0"/>
                      <w:sz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3</w:t>
                  </w:r>
                </w:p>
              </w:tc>
            </w:tr>
            <w:tr w:rsidR="0031673E" w:rsidRPr="00C430D8" w:rsidTr="00BF678A">
              <w:tc>
                <w:tcPr>
                  <w:tcW w:w="14938" w:type="dxa"/>
                  <w:gridSpan w:val="9"/>
                  <w:tcBorders>
                    <w:bottom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0"/>
                    </w:rPr>
                  </w:pPr>
                  <w:r w:rsidRPr="00C430D8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Задача 3. </w:t>
                  </w:r>
                  <w:r w:rsidRPr="00C430D8">
                    <w:rPr>
                      <w:rFonts w:ascii="Times New Roman" w:hAnsi="Times New Roman" w:cs="Times New Roman"/>
                      <w:bCs/>
                      <w:spacing w:val="2"/>
                      <w:sz w:val="20"/>
                      <w:shd w:val="clear" w:color="auto" w:fill="FFFFFF"/>
                    </w:rPr>
                    <w:t>Содействовать повышению эффективности и профессионализма деятельности социально ориентированных некоммерческих организаций и стимулировать участие граждан и юридических лиц в их деятельности, благотворительности и добровольчестве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Количество специалистов, сотрудников, представителей СО НКО, принявших участие в образовательных, просветительских и иных мероприятиях, направленных на повышение квалификации, получения навыков и компетенций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4217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Ежеквартальный мониторинг значений показателя РЦ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</w:tcBorders>
                </w:tcPr>
                <w:p w:rsidR="0031673E" w:rsidRPr="00E227ED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227ED">
                    <w:rPr>
                      <w:rFonts w:ascii="Times New Roman" w:hAnsi="Times New Roman" w:cs="Times New Roman"/>
                      <w:color w:val="000000" w:themeColor="text1"/>
                    </w:rPr>
                    <w:t>305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</w:tcBorders>
                </w:tcPr>
                <w:p w:rsidR="0031673E" w:rsidRPr="00C430D8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E227ED">
                    <w:rPr>
                      <w:rFonts w:ascii="Times New Roman" w:hAnsi="Times New Roman" w:cs="Times New Roman"/>
                      <w:b w:val="0"/>
                      <w:sz w:val="20"/>
                    </w:rPr>
                    <w:t>315</w:t>
                  </w:r>
                </w:p>
              </w:tc>
            </w:tr>
            <w:tr w:rsidR="0031673E" w:rsidRPr="00C430D8" w:rsidTr="00BF678A">
              <w:tc>
                <w:tcPr>
                  <w:tcW w:w="56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92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 xml:space="preserve">Количество образовательных, просветительских и иных мероприятиях, </w:t>
                  </w:r>
                  <w:r w:rsidRPr="00C430D8">
                    <w:rPr>
                      <w:sz w:val="20"/>
                      <w:szCs w:val="20"/>
                    </w:rPr>
                    <w:lastRenderedPageBreak/>
                    <w:t xml:space="preserve">направленных на повышение квалификации, получения навыков и компетенций специалистами, сотрудниками, представителями </w:t>
                  </w:r>
                </w:p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СО НКО</w:t>
                  </w:r>
                </w:p>
              </w:tc>
              <w:tc>
                <w:tcPr>
                  <w:tcW w:w="709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lastRenderedPageBreak/>
                    <w:t>ед.</w:t>
                  </w:r>
                </w:p>
              </w:tc>
              <w:tc>
                <w:tcPr>
                  <w:tcW w:w="4217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Ежеквартальный мониторинг значений показателя РЦ</w:t>
                  </w:r>
                </w:p>
              </w:tc>
              <w:tc>
                <w:tcPr>
                  <w:tcW w:w="1331" w:type="dxa"/>
                </w:tcPr>
                <w:p w:rsidR="0031673E" w:rsidRPr="00C430D8" w:rsidRDefault="0031673E" w:rsidP="00BF678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C430D8">
                    <w:rPr>
                      <w:sz w:val="20"/>
                      <w:szCs w:val="20"/>
                    </w:rPr>
                    <w:t>↑</w:t>
                  </w:r>
                </w:p>
              </w:tc>
              <w:tc>
                <w:tcPr>
                  <w:tcW w:w="1062" w:type="dxa"/>
                </w:tcPr>
                <w:p w:rsidR="0031673E" w:rsidRPr="00E227ED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227ED">
                    <w:rPr>
                      <w:rFonts w:ascii="Times New Roman" w:hAnsi="Times New Roman" w:cs="Times New Roman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1235" w:type="dxa"/>
                </w:tcPr>
                <w:p w:rsidR="0031673E" w:rsidRPr="00C430D8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824" w:type="dxa"/>
                </w:tcPr>
                <w:p w:rsidR="0031673E" w:rsidRPr="00C430D8" w:rsidRDefault="0031673E" w:rsidP="00BF67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807" w:type="dxa"/>
                </w:tcPr>
                <w:p w:rsidR="0031673E" w:rsidRPr="00E227ED" w:rsidRDefault="0031673E" w:rsidP="00BF678A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E227ED">
                    <w:rPr>
                      <w:rFonts w:ascii="Times New Roman" w:hAnsi="Times New Roman" w:cs="Times New Roman"/>
                      <w:b w:val="0"/>
                      <w:sz w:val="20"/>
                    </w:rPr>
                    <w:t>35</w:t>
                  </w:r>
                </w:p>
              </w:tc>
            </w:tr>
          </w:tbl>
          <w:p w:rsidR="0031673E" w:rsidRPr="00C430D8" w:rsidRDefault="0031673E" w:rsidP="00BF678A">
            <w:pPr>
              <w:pStyle w:val="ConsPlusTitle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73E" w:rsidRPr="00C430D8" w:rsidRDefault="0031673E" w:rsidP="00BF678A">
            <w:pPr>
              <w:pStyle w:val="ConsPlusTitle"/>
              <w:ind w:left="720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673E" w:rsidRPr="00F36D3C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F36D3C">
        <w:rPr>
          <w:sz w:val="24"/>
          <w:szCs w:val="24"/>
        </w:rPr>
        <w:t>ПРИЛОЖЕНИЕ № 3</w:t>
      </w:r>
    </w:p>
    <w:p w:rsidR="0031673E" w:rsidRPr="00F36D3C" w:rsidRDefault="0031673E" w:rsidP="0031673E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 w:rsidRPr="00F36D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F36D3C">
        <w:rPr>
          <w:sz w:val="24"/>
          <w:szCs w:val="24"/>
        </w:rPr>
        <w:t>к распоряжению</w:t>
      </w:r>
    </w:p>
    <w:p w:rsidR="0031673E" w:rsidRPr="00F36D3C" w:rsidRDefault="0031673E" w:rsidP="0031673E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  <w:r w:rsidRPr="00F36D3C">
        <w:rPr>
          <w:sz w:val="24"/>
          <w:szCs w:val="24"/>
        </w:rPr>
        <w:t>Администрации города Тобольска</w:t>
      </w:r>
    </w:p>
    <w:p w:rsidR="0031673E" w:rsidRPr="00E6055B" w:rsidRDefault="0031673E" w:rsidP="0031673E">
      <w:pPr>
        <w:pStyle w:val="western"/>
        <w:spacing w:before="0" w:beforeAutospacing="0" w:after="0" w:line="240" w:lineRule="auto"/>
        <w:jc w:val="right"/>
      </w:pPr>
      <w:r w:rsidRPr="00F36D3C">
        <w:rPr>
          <w:sz w:val="24"/>
          <w:szCs w:val="24"/>
        </w:rPr>
        <w:t>от __________ 2021 г. № _______</w:t>
      </w: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673E" w:rsidRPr="00427F5A" w:rsidRDefault="0031673E" w:rsidP="0031673E">
      <w:pPr>
        <w:pStyle w:val="ConsPlusNormal"/>
        <w:numPr>
          <w:ilvl w:val="0"/>
          <w:numId w:val="17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муниципальной программы, источники </w:t>
      </w:r>
      <w:r>
        <w:rPr>
          <w:rFonts w:ascii="Times New Roman" w:hAnsi="Times New Roman" w:cs="Times New Roman"/>
          <w:b/>
          <w:sz w:val="28"/>
          <w:szCs w:val="28"/>
        </w:rPr>
        <w:t>финансирования</w:t>
      </w:r>
    </w:p>
    <w:p w:rsidR="0031673E" w:rsidRPr="00E6055B" w:rsidRDefault="0031673E" w:rsidP="0031673E">
      <w:pPr>
        <w:pStyle w:val="ConsPlusNormal"/>
        <w:tabs>
          <w:tab w:val="left" w:pos="1134"/>
        </w:tabs>
        <w:ind w:left="1080"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73E" w:rsidRPr="001E03EF" w:rsidRDefault="0031673E" w:rsidP="0031673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Всего на реализацию Программы 17 458</w:t>
      </w:r>
      <w:r w:rsidRPr="001E03EF">
        <w:rPr>
          <w:b/>
          <w:bCs/>
          <w:sz w:val="24"/>
          <w:szCs w:val="24"/>
        </w:rPr>
        <w:t>,750 тыс. рублей - средства муниципального бюджета города Тобольска, в т</w:t>
      </w:r>
      <w:r>
        <w:rPr>
          <w:b/>
          <w:bCs/>
          <w:sz w:val="24"/>
          <w:szCs w:val="24"/>
        </w:rPr>
        <w:t>ом числе</w:t>
      </w:r>
      <w:r w:rsidRPr="001E03EF">
        <w:rPr>
          <w:b/>
          <w:bCs/>
          <w:sz w:val="24"/>
          <w:szCs w:val="24"/>
        </w:rPr>
        <w:t xml:space="preserve"> по годам:</w:t>
      </w:r>
    </w:p>
    <w:p w:rsidR="0031673E" w:rsidRPr="001E03EF" w:rsidRDefault="0031673E" w:rsidP="0031673E">
      <w:pPr>
        <w:ind w:right="-227"/>
        <w:jc w:val="both"/>
        <w:rPr>
          <w:sz w:val="24"/>
          <w:szCs w:val="24"/>
        </w:rPr>
      </w:pPr>
      <w:r w:rsidRPr="001E03EF">
        <w:rPr>
          <w:b/>
          <w:bCs/>
          <w:sz w:val="24"/>
          <w:szCs w:val="24"/>
        </w:rPr>
        <w:t>2020 год – средства муниципального бюджета города Тобольска – 4 388,750 тыс. рублей:</w:t>
      </w:r>
    </w:p>
    <w:p w:rsidR="0031673E" w:rsidRPr="001E03EF" w:rsidRDefault="0031673E" w:rsidP="0031673E">
      <w:pPr>
        <w:jc w:val="both"/>
        <w:rPr>
          <w:sz w:val="24"/>
          <w:szCs w:val="24"/>
        </w:rPr>
      </w:pPr>
      <w:r w:rsidRPr="001E03EF">
        <w:rPr>
          <w:sz w:val="24"/>
          <w:szCs w:val="24"/>
        </w:rPr>
        <w:t>Департамент по образованию Администрации города Тобольска - 141,750 тыс. рублей;</w:t>
      </w:r>
    </w:p>
    <w:p w:rsidR="0031673E" w:rsidRPr="001E03EF" w:rsidRDefault="0031673E" w:rsidP="0031673E">
      <w:pPr>
        <w:jc w:val="both"/>
        <w:rPr>
          <w:sz w:val="24"/>
          <w:szCs w:val="24"/>
        </w:rPr>
      </w:pPr>
      <w:r w:rsidRPr="001E03EF">
        <w:rPr>
          <w:sz w:val="24"/>
          <w:szCs w:val="24"/>
        </w:rPr>
        <w:t>Департамент по культуре и туризму Администрации города Тобольска – 1358,0 тыс. рублей;</w:t>
      </w:r>
    </w:p>
    <w:p w:rsidR="0031673E" w:rsidRPr="001E03EF" w:rsidRDefault="0031673E" w:rsidP="0031673E">
      <w:pPr>
        <w:jc w:val="both"/>
        <w:rPr>
          <w:sz w:val="24"/>
          <w:szCs w:val="24"/>
        </w:rPr>
      </w:pPr>
      <w:r w:rsidRPr="001E03EF">
        <w:rPr>
          <w:sz w:val="24"/>
          <w:szCs w:val="24"/>
        </w:rPr>
        <w:t>Департамент физической культуры, спорта и молодежной политики Администрации города Тобольска – 2889,0 тыс. рублей;</w:t>
      </w:r>
    </w:p>
    <w:p w:rsidR="0031673E" w:rsidRPr="00855389" w:rsidRDefault="0031673E" w:rsidP="0031673E">
      <w:pPr>
        <w:ind w:firstLine="567"/>
        <w:jc w:val="both"/>
        <w:rPr>
          <w:color w:val="FF0000"/>
          <w:sz w:val="24"/>
          <w:szCs w:val="24"/>
        </w:rPr>
      </w:pP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b/>
          <w:bCs/>
          <w:color w:val="000000" w:themeColor="text1"/>
          <w:sz w:val="24"/>
          <w:szCs w:val="24"/>
        </w:rPr>
        <w:t>2021 год – средства муниципального бюджета города Тобольска – 4 319,0 тыс. рублей: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физической культуры, спорта и молодежной политики Администрации города Тобольска – 2240,0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Управление делам Администрации города Тобольска – 1 379,0 тыс. рублей.</w:t>
      </w:r>
    </w:p>
    <w:p w:rsidR="0031673E" w:rsidRPr="00855389" w:rsidRDefault="0031673E" w:rsidP="0031673E">
      <w:pPr>
        <w:ind w:firstLine="567"/>
        <w:jc w:val="both"/>
        <w:rPr>
          <w:color w:val="FF0000"/>
          <w:sz w:val="24"/>
          <w:szCs w:val="24"/>
        </w:rPr>
      </w:pP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b/>
          <w:bCs/>
          <w:color w:val="000000" w:themeColor="text1"/>
          <w:sz w:val="24"/>
          <w:szCs w:val="24"/>
        </w:rPr>
        <w:t>2022 год – средства муниципального бюджета города Тобольска – 4 361,0 тыс. рублей: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физической культуры, спорта и молодежной политики Администрации города Тобольска – 2240,0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Управление делам Администрации города Тобольска – 1421,0 тыс. рублей.</w:t>
      </w:r>
    </w:p>
    <w:p w:rsidR="0031673E" w:rsidRPr="00855389" w:rsidRDefault="0031673E" w:rsidP="0031673E">
      <w:pPr>
        <w:jc w:val="both"/>
        <w:rPr>
          <w:color w:val="FF0000"/>
          <w:sz w:val="22"/>
          <w:szCs w:val="24"/>
        </w:rPr>
      </w:pP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b/>
          <w:bCs/>
          <w:color w:val="000000" w:themeColor="text1"/>
          <w:sz w:val="24"/>
          <w:szCs w:val="24"/>
        </w:rPr>
        <w:t>2023 год – средства муниципального бюджета города Тобольска – 4 390,0 тыс. рублей: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Департамент физической культуры, спорта и молодежной политики Администрации города Тобольска – 2240 тыс. рублей;</w:t>
      </w:r>
    </w:p>
    <w:p w:rsidR="0031673E" w:rsidRPr="00855389" w:rsidRDefault="0031673E" w:rsidP="0031673E">
      <w:pPr>
        <w:jc w:val="both"/>
        <w:rPr>
          <w:color w:val="000000" w:themeColor="text1"/>
          <w:sz w:val="24"/>
          <w:szCs w:val="24"/>
        </w:rPr>
      </w:pPr>
      <w:r w:rsidRPr="00855389">
        <w:rPr>
          <w:color w:val="000000" w:themeColor="text1"/>
          <w:sz w:val="24"/>
          <w:szCs w:val="24"/>
        </w:rPr>
        <w:t>Управление делам Администрации города Тобольска – 1450,0 тыс. рублей.</w:t>
      </w:r>
    </w:p>
    <w:p w:rsidR="0031673E" w:rsidRPr="005C7F20" w:rsidRDefault="0031673E" w:rsidP="0031673E">
      <w:pPr>
        <w:pStyle w:val="western"/>
        <w:spacing w:before="0" w:beforeAutospacing="0" w:after="0" w:line="240" w:lineRule="auto"/>
        <w:rPr>
          <w:sz w:val="32"/>
          <w:szCs w:val="28"/>
        </w:rPr>
      </w:pPr>
      <w:r w:rsidRPr="005C7F20">
        <w:rPr>
          <w:sz w:val="36"/>
          <w:szCs w:val="28"/>
        </w:rPr>
        <w:t xml:space="preserve">                                    </w:t>
      </w:r>
      <w:r w:rsidRPr="005C7F20">
        <w:rPr>
          <w:sz w:val="32"/>
          <w:szCs w:val="28"/>
        </w:rPr>
        <w:t xml:space="preserve">                                                                                                       </w:t>
      </w:r>
    </w:p>
    <w:p w:rsidR="0031673E" w:rsidRDefault="0031673E" w:rsidP="0031673E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122A1">
        <w:rPr>
          <w:rFonts w:ascii="Times New Roman" w:hAnsi="Times New Roman" w:cs="Times New Roman"/>
          <w:b w:val="0"/>
          <w:sz w:val="24"/>
          <w:szCs w:val="24"/>
        </w:rPr>
        <w:t>Программа носит межведомственный характер. Объем финансирования на развитие и поддержку социально ориентированных некоммерческих организаций запланирован в общих объемах муниципальных программ главных распорядителей бюджетных средств: Департамент физической культуры, спорта и молодежной политики Администрации города Тобольска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B122A1">
        <w:rPr>
          <w:rFonts w:ascii="Times New Roman" w:hAnsi="Times New Roman" w:cs="Times New Roman"/>
          <w:b w:val="0"/>
          <w:spacing w:val="2"/>
          <w:sz w:val="24"/>
          <w:szCs w:val="24"/>
        </w:rPr>
        <w:t>Департамент по культуре и туризму, Департамент по образованию.</w:t>
      </w:r>
      <w:r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B122A1">
        <w:rPr>
          <w:rFonts w:ascii="Times New Roman" w:hAnsi="Times New Roman" w:cs="Times New Roman"/>
          <w:b w:val="0"/>
          <w:sz w:val="24"/>
          <w:szCs w:val="24"/>
        </w:rPr>
        <w:t>Объемы финансирования носят прогнозный характер и подлежат ежегодной корректировке с учетом формирования бюджета муниципального образования на очередной финансовый год и плановый период.</w:t>
      </w:r>
    </w:p>
    <w:p w:rsidR="0031673E" w:rsidRDefault="0031673E" w:rsidP="0031673E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673E" w:rsidRDefault="0031673E" w:rsidP="0031673E">
      <w:pPr>
        <w:pStyle w:val="western"/>
        <w:spacing w:before="0" w:beforeAutospacing="0" w:after="0" w:line="240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ПРИЛОЖЕНИЕ № 4</w:t>
      </w:r>
    </w:p>
    <w:p w:rsidR="0031673E" w:rsidRDefault="0031673E" w:rsidP="0031673E">
      <w:pPr>
        <w:pStyle w:val="western"/>
        <w:spacing w:before="0" w:beforeAutospacing="0" w:after="0" w:line="240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к распоряжению</w:t>
      </w:r>
    </w:p>
    <w:p w:rsidR="0031673E" w:rsidRDefault="0031673E" w:rsidP="0031673E">
      <w:pPr>
        <w:pStyle w:val="western"/>
        <w:spacing w:before="0" w:beforeAutospacing="0" w:after="0" w:line="240" w:lineRule="auto"/>
        <w:jc w:val="right"/>
      </w:pPr>
      <w:r>
        <w:rPr>
          <w:sz w:val="28"/>
          <w:szCs w:val="28"/>
        </w:rPr>
        <w:t>Администрации города Тобольска</w:t>
      </w:r>
    </w:p>
    <w:p w:rsidR="0031673E" w:rsidRDefault="0031673E" w:rsidP="0031673E">
      <w:pPr>
        <w:pStyle w:val="western"/>
        <w:spacing w:before="0" w:beforeAutospacing="0" w:after="0" w:line="240" w:lineRule="auto"/>
        <w:jc w:val="right"/>
      </w:pPr>
      <w:r>
        <w:rPr>
          <w:sz w:val="28"/>
          <w:szCs w:val="28"/>
        </w:rPr>
        <w:t>от __________ 2021 г. № _______</w:t>
      </w:r>
    </w:p>
    <w:p w:rsidR="0031673E" w:rsidRDefault="0031673E" w:rsidP="0031673E">
      <w:pPr>
        <w:suppressAutoHyphens/>
        <w:autoSpaceDN w:val="0"/>
        <w:ind w:firstLine="709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31673E" w:rsidRPr="006679A2" w:rsidRDefault="0031673E" w:rsidP="0031673E">
      <w:pPr>
        <w:suppressAutoHyphens/>
        <w:autoSpaceDN w:val="0"/>
        <w:ind w:firstLine="709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6679A2">
        <w:rPr>
          <w:rFonts w:eastAsia="SimSun" w:cs="Mangal"/>
          <w:b/>
          <w:kern w:val="3"/>
          <w:sz w:val="28"/>
          <w:szCs w:val="28"/>
          <w:lang w:eastAsia="zh-CN" w:bidi="hi-IN"/>
        </w:rPr>
        <w:t>6. План основных мероприятий муниципальной программы</w:t>
      </w:r>
    </w:p>
    <w:tbl>
      <w:tblPr>
        <w:tblW w:w="5292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"/>
        <w:gridCol w:w="2502"/>
        <w:gridCol w:w="1876"/>
        <w:gridCol w:w="1252"/>
        <w:gridCol w:w="1274"/>
        <w:gridCol w:w="1559"/>
        <w:gridCol w:w="1700"/>
        <w:gridCol w:w="1559"/>
        <w:gridCol w:w="1559"/>
        <w:gridCol w:w="1902"/>
      </w:tblGrid>
      <w:tr w:rsidR="0031673E" w:rsidRPr="00342706" w:rsidTr="00BF678A">
        <w:tc>
          <w:tcPr>
            <w:tcW w:w="258" w:type="pct"/>
            <w:vMerge w:val="restart"/>
          </w:tcPr>
          <w:p w:rsidR="0031673E" w:rsidRPr="00342706" w:rsidRDefault="0031673E" w:rsidP="00BF678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81" w:type="pct"/>
            <w:vMerge w:val="restar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586" w:type="pct"/>
            <w:vMerge w:val="restar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Разработчик/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789" w:type="pct"/>
            <w:gridSpan w:val="2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992" w:type="pct"/>
            <w:gridSpan w:val="4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Финансовые показатели, тыс. руб.</w:t>
            </w:r>
          </w:p>
        </w:tc>
        <w:tc>
          <w:tcPr>
            <w:tcW w:w="594" w:type="pct"/>
            <w:vMerge w:val="restar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Региональная программа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/Региональный проект (национальный проект)</w:t>
            </w:r>
          </w:p>
        </w:tc>
      </w:tr>
      <w:tr w:rsidR="0031673E" w:rsidRPr="00342706" w:rsidTr="00BF678A">
        <w:trPr>
          <w:trHeight w:val="126"/>
        </w:trPr>
        <w:tc>
          <w:tcPr>
            <w:tcW w:w="258" w:type="pct"/>
            <w:vMerge/>
          </w:tcPr>
          <w:p w:rsidR="0031673E" w:rsidRPr="00342706" w:rsidRDefault="0031673E" w:rsidP="00BF678A">
            <w:pPr>
              <w:jc w:val="center"/>
            </w:pPr>
          </w:p>
        </w:tc>
        <w:tc>
          <w:tcPr>
            <w:tcW w:w="781" w:type="pct"/>
            <w:vMerge/>
          </w:tcPr>
          <w:p w:rsidR="0031673E" w:rsidRPr="00342706" w:rsidRDefault="0031673E" w:rsidP="00BF678A">
            <w:pPr>
              <w:jc w:val="center"/>
            </w:pPr>
          </w:p>
        </w:tc>
        <w:tc>
          <w:tcPr>
            <w:tcW w:w="586" w:type="pct"/>
            <w:vMerge/>
          </w:tcPr>
          <w:p w:rsidR="0031673E" w:rsidRPr="00342706" w:rsidRDefault="0031673E" w:rsidP="00BF678A">
            <w:pPr>
              <w:jc w:val="center"/>
            </w:pP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начало выполнения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окончание выполнения</w:t>
            </w:r>
          </w:p>
        </w:tc>
        <w:tc>
          <w:tcPr>
            <w:tcW w:w="487" w:type="pct"/>
            <w:vAlign w:val="center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531" w:type="pct"/>
            <w:vAlign w:val="center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87" w:type="pct"/>
            <w:vAlign w:val="center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87" w:type="pct"/>
            <w:vAlign w:val="center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594" w:type="pct"/>
            <w:vMerge/>
          </w:tcPr>
          <w:p w:rsidR="0031673E" w:rsidRPr="00342706" w:rsidRDefault="0031673E" w:rsidP="00BF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73E" w:rsidRPr="00342706" w:rsidTr="00BF678A"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10</w:t>
            </w:r>
          </w:p>
        </w:tc>
      </w:tr>
      <w:tr w:rsidR="0031673E" w:rsidRPr="00342706" w:rsidTr="00BF678A">
        <w:tc>
          <w:tcPr>
            <w:tcW w:w="2414" w:type="pct"/>
            <w:gridSpan w:val="5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Всего по программе, в том числе источники финансирования: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jc w:val="center"/>
              <w:rPr>
                <w:color w:val="000000" w:themeColor="text1"/>
              </w:rPr>
            </w:pPr>
            <w:r w:rsidRPr="00342706">
              <w:rPr>
                <w:bCs/>
                <w:color w:val="000000" w:themeColor="text1"/>
              </w:rPr>
              <w:t>4 388,750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jc w:val="center"/>
            </w:pPr>
            <w:r w:rsidRPr="00342706">
              <w:rPr>
                <w:bCs/>
              </w:rPr>
              <w:t>4 319,0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jc w:val="center"/>
            </w:pPr>
            <w:r w:rsidRPr="00342706">
              <w:rPr>
                <w:bCs/>
              </w:rPr>
              <w:t>4 361,0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jc w:val="center"/>
            </w:pPr>
            <w:r w:rsidRPr="00342706">
              <w:t>4 390,0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rPr>
          <w:trHeight w:val="251"/>
        </w:trPr>
        <w:tc>
          <w:tcPr>
            <w:tcW w:w="2414" w:type="pct"/>
            <w:gridSpan w:val="5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средства бюджета города Тобольска:</w:t>
            </w:r>
          </w:p>
        </w:tc>
        <w:tc>
          <w:tcPr>
            <w:tcW w:w="487" w:type="pct"/>
            <w:shd w:val="clear" w:color="auto" w:fill="FFFFFF"/>
          </w:tcPr>
          <w:p w:rsidR="0031673E" w:rsidRPr="00342706" w:rsidRDefault="0031673E" w:rsidP="00BF678A">
            <w:pPr>
              <w:jc w:val="center"/>
              <w:rPr>
                <w:color w:val="000000" w:themeColor="text1"/>
              </w:rPr>
            </w:pPr>
            <w:r w:rsidRPr="00342706">
              <w:rPr>
                <w:bCs/>
                <w:color w:val="000000" w:themeColor="text1"/>
              </w:rPr>
              <w:t>4 388,750</w:t>
            </w:r>
          </w:p>
        </w:tc>
        <w:tc>
          <w:tcPr>
            <w:tcW w:w="531" w:type="pct"/>
            <w:shd w:val="clear" w:color="auto" w:fill="FFFFFF"/>
          </w:tcPr>
          <w:p w:rsidR="0031673E" w:rsidRPr="00342706" w:rsidRDefault="0031673E" w:rsidP="00BF678A">
            <w:pPr>
              <w:jc w:val="center"/>
            </w:pPr>
            <w:r w:rsidRPr="00342706">
              <w:rPr>
                <w:bCs/>
              </w:rPr>
              <w:t>4 319,0</w:t>
            </w:r>
          </w:p>
        </w:tc>
        <w:tc>
          <w:tcPr>
            <w:tcW w:w="487" w:type="pct"/>
            <w:shd w:val="clear" w:color="auto" w:fill="FFFFFF"/>
          </w:tcPr>
          <w:p w:rsidR="0031673E" w:rsidRPr="00342706" w:rsidRDefault="0031673E" w:rsidP="00BF678A">
            <w:pPr>
              <w:jc w:val="center"/>
            </w:pPr>
            <w:r w:rsidRPr="00342706">
              <w:rPr>
                <w:bCs/>
              </w:rPr>
              <w:t>4 361,0</w:t>
            </w:r>
          </w:p>
        </w:tc>
        <w:tc>
          <w:tcPr>
            <w:tcW w:w="487" w:type="pct"/>
            <w:shd w:val="clear" w:color="auto" w:fill="FFFFFF"/>
          </w:tcPr>
          <w:p w:rsidR="0031673E" w:rsidRPr="00342706" w:rsidRDefault="0031673E" w:rsidP="00BF678A">
            <w:pPr>
              <w:jc w:val="center"/>
            </w:pPr>
            <w:r w:rsidRPr="00342706">
              <w:t>4 390,0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c>
          <w:tcPr>
            <w:tcW w:w="2414" w:type="pct"/>
            <w:gridSpan w:val="5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средства бюджета Тюменской области: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c>
          <w:tcPr>
            <w:tcW w:w="2414" w:type="pct"/>
            <w:gridSpan w:val="5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Расходы на управление: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rPr>
          <w:trHeight w:val="145"/>
        </w:trPr>
        <w:tc>
          <w:tcPr>
            <w:tcW w:w="5000" w:type="pct"/>
            <w:gridSpan w:val="10"/>
          </w:tcPr>
          <w:p w:rsidR="0031673E" w:rsidRPr="00342706" w:rsidRDefault="0031673E" w:rsidP="00BF6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b/>
              </w:rPr>
              <w:t>Цель:</w:t>
            </w:r>
            <w:r w:rsidRPr="00342706">
              <w:rPr>
                <w:rFonts w:ascii="Times New Roman" w:hAnsi="Times New Roman" w:cs="Times New Roman"/>
              </w:rPr>
              <w:t xml:space="preserve"> </w:t>
            </w:r>
            <w:r w:rsidRPr="00342706">
              <w:rPr>
                <w:rFonts w:ascii="Times New Roman" w:hAnsi="Times New Roman" w:cs="Times New Roman"/>
                <w:b/>
              </w:rPr>
              <w:t>Создание условий для дальнейшего развития целенаправленной, скоординированной и эффективной поддержки социально ориентированных некоммерческих организаций города Тобольска</w:t>
            </w:r>
          </w:p>
        </w:tc>
      </w:tr>
      <w:tr w:rsidR="0031673E" w:rsidRPr="00342706" w:rsidTr="00BF678A">
        <w:trPr>
          <w:trHeight w:val="237"/>
        </w:trPr>
        <w:tc>
          <w:tcPr>
            <w:tcW w:w="5000" w:type="pct"/>
            <w:gridSpan w:val="10"/>
          </w:tcPr>
          <w:p w:rsidR="0031673E" w:rsidRPr="00342706" w:rsidRDefault="0031673E" w:rsidP="00BF678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2706">
              <w:rPr>
                <w:rFonts w:ascii="Times New Roman" w:hAnsi="Times New Roman" w:cs="Times New Roman"/>
                <w:b/>
              </w:rPr>
              <w:t xml:space="preserve">Задача 1. </w:t>
            </w:r>
            <w:r w:rsidRPr="0034270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>Сформировать открытую и конкурентную систему поддержки СО НКО</w:t>
            </w:r>
          </w:p>
        </w:tc>
      </w:tr>
      <w:tr w:rsidR="0031673E" w:rsidRPr="00342706" w:rsidTr="00BF678A">
        <w:trPr>
          <w:trHeight w:val="824"/>
        </w:trPr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numPr>
                <w:ilvl w:val="0"/>
                <w:numId w:val="7"/>
              </w:numPr>
              <w:ind w:left="50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субсидий среди СО НКО на право получения субсидии из бюджета города Тобольска (</w:t>
            </w:r>
            <w:r w:rsidRPr="003427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Деятельность в области культуры, искусства и 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содействие указанной деятельности</w:t>
            </w:r>
            <w:r w:rsidRPr="003427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по культуре и туризму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Администрации города Тобольска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 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квартал 2021 г.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2023 г.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1358,0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1673E" w:rsidRPr="00342706" w:rsidTr="00BF678A"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 xml:space="preserve">Конкурс субсидий среди СО НКО на право получения субсидии из бюджета города Тобольска (Деятельность в области </w:t>
            </w:r>
            <w:r w:rsidRPr="00342706">
              <w:rPr>
                <w:rFonts w:ascii="Times New Roman" w:hAnsi="Times New Roman" w:cs="Times New Roman"/>
              </w:rPr>
              <w:lastRenderedPageBreak/>
              <w:t>физкультуры и спорта и содействие указанной деятельности)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jc w:val="center"/>
            </w:pPr>
            <w:r w:rsidRPr="00342706">
              <w:lastRenderedPageBreak/>
              <w:t xml:space="preserve">Департамент физической культуры, спорта и молодежной политики </w:t>
            </w:r>
            <w:r w:rsidRPr="00342706">
              <w:lastRenderedPageBreak/>
              <w:t>Администрации города Тобольска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r w:rsidRPr="00342706">
              <w:rPr>
                <w:rFonts w:ascii="Times New Roman" w:hAnsi="Times New Roman" w:cs="Times New Roman"/>
              </w:rPr>
              <w:t>квартал 2021 г.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</w:rPr>
              <w:t xml:space="preserve"> квартал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2280,0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2 240,0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2 240,0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2 240,0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Конкурс субсидий среди СО НКО на право получения субсидии из бюджета города Тобольска (дополнительное образование)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jc w:val="center"/>
            </w:pPr>
            <w:r w:rsidRPr="00342706">
              <w:t>Департамент физической культуры, спорта и молодежной политики Администрации города Тобольска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342706">
              <w:rPr>
                <w:rFonts w:ascii="Times New Roman" w:hAnsi="Times New Roman" w:cs="Times New Roman"/>
              </w:rPr>
              <w:t>квартал 2021 г.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</w:rPr>
              <w:t xml:space="preserve"> квартал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609,0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1673E" w:rsidRPr="00342706" w:rsidTr="00BF678A">
        <w:trPr>
          <w:trHeight w:val="1877"/>
        </w:trPr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субсидий среди СО НКО на право получения субсидии из бюджета города Тобольска (</w:t>
            </w:r>
            <w:r w:rsidRPr="00342706">
              <w:rPr>
                <w:rFonts w:ascii="Times New Roman" w:hAnsi="Times New Roman" w:cs="Times New Roman"/>
                <w:bCs/>
                <w:color w:val="000000" w:themeColor="text1"/>
              </w:rPr>
              <w:t>Деятельность по организации отдыха и оздоровления детей, в том числе детей с ограниченными возможностями здоровья и детей, находящихся в трудной жизненной ситуации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по образованию Администрации города Тобольска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 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квартал 2021 г.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2023 г.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141,750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1673E" w:rsidRPr="00342706" w:rsidTr="00BF678A">
        <w:tc>
          <w:tcPr>
            <w:tcW w:w="258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81" w:type="pct"/>
          </w:tcPr>
          <w:p w:rsidR="0031673E" w:rsidRPr="00342706" w:rsidRDefault="0031673E" w:rsidP="00BF678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среди СО НКО «Вектор общественного развития»</w:t>
            </w:r>
          </w:p>
        </w:tc>
        <w:tc>
          <w:tcPr>
            <w:tcW w:w="586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Управление делами,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физической культуры, спорта и молодежной политики Администрации города Тобольска</w:t>
            </w:r>
          </w:p>
        </w:tc>
        <w:tc>
          <w:tcPr>
            <w:tcW w:w="39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 2021 г.</w:t>
            </w:r>
          </w:p>
        </w:tc>
        <w:tc>
          <w:tcPr>
            <w:tcW w:w="398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2023г.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1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1 379,0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1 421,0</w:t>
            </w:r>
          </w:p>
        </w:tc>
        <w:tc>
          <w:tcPr>
            <w:tcW w:w="487" w:type="pct"/>
          </w:tcPr>
          <w:p w:rsidR="0031673E" w:rsidRPr="00342706" w:rsidRDefault="0031673E" w:rsidP="00BF6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1450,0</w:t>
            </w:r>
          </w:p>
        </w:tc>
        <w:tc>
          <w:tcPr>
            <w:tcW w:w="594" w:type="pct"/>
          </w:tcPr>
          <w:p w:rsidR="0031673E" w:rsidRPr="00342706" w:rsidRDefault="0031673E" w:rsidP="00BF678A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31673E" w:rsidRDefault="0031673E" w:rsidP="0031673E">
      <w:pPr>
        <w:sectPr w:rsidR="0031673E" w:rsidSect="0031673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31673E" w:rsidRDefault="0031673E" w:rsidP="0031673E">
      <w:bookmarkStart w:id="0" w:name="_GoBack"/>
      <w:bookmarkEnd w:id="0"/>
    </w:p>
    <w:sectPr w:rsidR="0031673E" w:rsidSect="00B02280">
      <w:pgSz w:w="11906" w:h="16838"/>
      <w:pgMar w:top="567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564"/>
    <w:multiLevelType w:val="multilevel"/>
    <w:tmpl w:val="89E23B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2160"/>
      </w:pPr>
      <w:rPr>
        <w:rFonts w:hint="default"/>
      </w:rPr>
    </w:lvl>
  </w:abstractNum>
  <w:abstractNum w:abstractNumId="1" w15:restartNumberingAfterBreak="0">
    <w:nsid w:val="04FF6459"/>
    <w:multiLevelType w:val="multilevel"/>
    <w:tmpl w:val="D25CB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04837"/>
    <w:multiLevelType w:val="hybridMultilevel"/>
    <w:tmpl w:val="FB8AA08E"/>
    <w:lvl w:ilvl="0" w:tplc="EE6419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74AB6"/>
    <w:multiLevelType w:val="hybridMultilevel"/>
    <w:tmpl w:val="738A0EBA"/>
    <w:lvl w:ilvl="0" w:tplc="D228F0A4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CD441D0"/>
    <w:multiLevelType w:val="multilevel"/>
    <w:tmpl w:val="89E23B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2160"/>
      </w:pPr>
      <w:rPr>
        <w:rFonts w:hint="default"/>
      </w:rPr>
    </w:lvl>
  </w:abstractNum>
  <w:abstractNum w:abstractNumId="5" w15:restartNumberingAfterBreak="0">
    <w:nsid w:val="13A964BD"/>
    <w:multiLevelType w:val="hybridMultilevel"/>
    <w:tmpl w:val="F8D2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0454"/>
    <w:multiLevelType w:val="multilevel"/>
    <w:tmpl w:val="71D46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74318"/>
    <w:multiLevelType w:val="multilevel"/>
    <w:tmpl w:val="BD2235B8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color w:val="auto"/>
      </w:rPr>
    </w:lvl>
  </w:abstractNum>
  <w:abstractNum w:abstractNumId="8" w15:restartNumberingAfterBreak="0">
    <w:nsid w:val="1D394E2E"/>
    <w:multiLevelType w:val="multilevel"/>
    <w:tmpl w:val="0898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E492E"/>
    <w:multiLevelType w:val="multilevel"/>
    <w:tmpl w:val="4BA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50343"/>
    <w:multiLevelType w:val="multilevel"/>
    <w:tmpl w:val="967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50D78"/>
    <w:multiLevelType w:val="multilevel"/>
    <w:tmpl w:val="5C78F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44692B"/>
    <w:multiLevelType w:val="multilevel"/>
    <w:tmpl w:val="BD2235B8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color w:val="auto"/>
      </w:rPr>
    </w:lvl>
  </w:abstractNum>
  <w:abstractNum w:abstractNumId="13" w15:restartNumberingAfterBreak="0">
    <w:nsid w:val="2BBB5FC8"/>
    <w:multiLevelType w:val="multilevel"/>
    <w:tmpl w:val="787A5F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A5410"/>
    <w:multiLevelType w:val="multilevel"/>
    <w:tmpl w:val="55365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CF2770"/>
    <w:multiLevelType w:val="multilevel"/>
    <w:tmpl w:val="67F6B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A5A83"/>
    <w:multiLevelType w:val="multilevel"/>
    <w:tmpl w:val="3E6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002E1"/>
    <w:multiLevelType w:val="multilevel"/>
    <w:tmpl w:val="58449F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D78FA"/>
    <w:multiLevelType w:val="hybridMultilevel"/>
    <w:tmpl w:val="14FA412E"/>
    <w:lvl w:ilvl="0" w:tplc="967CA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02714F"/>
    <w:multiLevelType w:val="multilevel"/>
    <w:tmpl w:val="49967F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D1981"/>
    <w:multiLevelType w:val="hybridMultilevel"/>
    <w:tmpl w:val="84040FA2"/>
    <w:lvl w:ilvl="0" w:tplc="DF16D76A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A9139E"/>
    <w:multiLevelType w:val="hybridMultilevel"/>
    <w:tmpl w:val="8166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E5F9F"/>
    <w:multiLevelType w:val="multilevel"/>
    <w:tmpl w:val="54ACD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D0DC2"/>
    <w:multiLevelType w:val="multilevel"/>
    <w:tmpl w:val="21F413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A373D"/>
    <w:multiLevelType w:val="multilevel"/>
    <w:tmpl w:val="D88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68570C"/>
    <w:multiLevelType w:val="multilevel"/>
    <w:tmpl w:val="7076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3B22C8"/>
    <w:multiLevelType w:val="hybridMultilevel"/>
    <w:tmpl w:val="2C44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5772"/>
    <w:multiLevelType w:val="multilevel"/>
    <w:tmpl w:val="D7F219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C51B84"/>
    <w:multiLevelType w:val="multilevel"/>
    <w:tmpl w:val="B09013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6120C6"/>
    <w:multiLevelType w:val="hybridMultilevel"/>
    <w:tmpl w:val="1D8281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E37529"/>
    <w:multiLevelType w:val="multilevel"/>
    <w:tmpl w:val="E6641F20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hint="default"/>
      </w:rPr>
    </w:lvl>
    <w:lvl w:ilvl="1">
      <w:start w:val="4"/>
      <w:numFmt w:val="decimal"/>
      <w:lvlText w:val="%1.%2."/>
      <w:lvlJc w:val="left"/>
      <w:pPr>
        <w:ind w:left="1578" w:hanging="720"/>
      </w:pPr>
      <w:rPr>
        <w:rFonts w:ascii="Liberation Serif" w:hAnsi="Liberation Serif"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ascii="Liberation Serif" w:hAnsi="Liberation Serif" w:hint="default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rFonts w:ascii="Liberation Serif" w:hAnsi="Liberation Serif"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ascii="Liberation Serif" w:hAnsi="Liberation Serif" w:hint="default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rFonts w:ascii="Liberation Serif" w:hAnsi="Liberation Serif" w:hint="default"/>
      </w:rPr>
    </w:lvl>
    <w:lvl w:ilvl="6">
      <w:start w:val="1"/>
      <w:numFmt w:val="decimal"/>
      <w:lvlText w:val="%1.%2.%3.%4.%5.%6.%7."/>
      <w:lvlJc w:val="left"/>
      <w:pPr>
        <w:ind w:left="6948" w:hanging="1800"/>
      </w:pPr>
      <w:rPr>
        <w:rFonts w:ascii="Liberation Serif" w:hAnsi="Liberation Serif" w:hint="default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rFonts w:ascii="Liberation Serif" w:hAnsi="Liberation Serif" w:hint="default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rFonts w:ascii="Liberation Serif" w:hAnsi="Liberation Serif" w:hint="default"/>
      </w:rPr>
    </w:lvl>
  </w:abstractNum>
  <w:abstractNum w:abstractNumId="31" w15:restartNumberingAfterBreak="0">
    <w:nsid w:val="5D444B5E"/>
    <w:multiLevelType w:val="multilevel"/>
    <w:tmpl w:val="37E48C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BA2064"/>
    <w:multiLevelType w:val="multilevel"/>
    <w:tmpl w:val="AC6AF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74806"/>
    <w:multiLevelType w:val="multilevel"/>
    <w:tmpl w:val="A5147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C44E9"/>
    <w:multiLevelType w:val="multilevel"/>
    <w:tmpl w:val="CE04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DE4167"/>
    <w:multiLevelType w:val="multilevel"/>
    <w:tmpl w:val="9916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523F9"/>
    <w:multiLevelType w:val="hybridMultilevel"/>
    <w:tmpl w:val="4C246E5A"/>
    <w:lvl w:ilvl="0" w:tplc="609E0A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9752C6"/>
    <w:multiLevelType w:val="multilevel"/>
    <w:tmpl w:val="8B548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A0F5A"/>
    <w:multiLevelType w:val="hybridMultilevel"/>
    <w:tmpl w:val="596A8A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6322064"/>
    <w:multiLevelType w:val="multilevel"/>
    <w:tmpl w:val="BCDCF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F12F1"/>
    <w:multiLevelType w:val="hybridMultilevel"/>
    <w:tmpl w:val="A4A02A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E8A5A86"/>
    <w:multiLevelType w:val="multilevel"/>
    <w:tmpl w:val="08944E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1"/>
  </w:num>
  <w:num w:numId="6">
    <w:abstractNumId w:val="2"/>
  </w:num>
  <w:num w:numId="7">
    <w:abstractNumId w:val="21"/>
  </w:num>
  <w:num w:numId="8">
    <w:abstractNumId w:val="38"/>
  </w:num>
  <w:num w:numId="9">
    <w:abstractNumId w:val="40"/>
  </w:num>
  <w:num w:numId="10">
    <w:abstractNumId w:val="0"/>
  </w:num>
  <w:num w:numId="11">
    <w:abstractNumId w:val="30"/>
  </w:num>
  <w:num w:numId="12">
    <w:abstractNumId w:val="12"/>
  </w:num>
  <w:num w:numId="13">
    <w:abstractNumId w:val="5"/>
  </w:num>
  <w:num w:numId="14">
    <w:abstractNumId w:val="7"/>
  </w:num>
  <w:num w:numId="15">
    <w:abstractNumId w:val="4"/>
  </w:num>
  <w:num w:numId="16">
    <w:abstractNumId w:val="34"/>
  </w:num>
  <w:num w:numId="17">
    <w:abstractNumId w:val="20"/>
  </w:num>
  <w:num w:numId="18">
    <w:abstractNumId w:val="35"/>
  </w:num>
  <w:num w:numId="19">
    <w:abstractNumId w:val="8"/>
  </w:num>
  <w:num w:numId="20">
    <w:abstractNumId w:val="37"/>
  </w:num>
  <w:num w:numId="21">
    <w:abstractNumId w:val="14"/>
  </w:num>
  <w:num w:numId="22">
    <w:abstractNumId w:val="6"/>
  </w:num>
  <w:num w:numId="23">
    <w:abstractNumId w:val="22"/>
  </w:num>
  <w:num w:numId="24">
    <w:abstractNumId w:val="41"/>
  </w:num>
  <w:num w:numId="25">
    <w:abstractNumId w:val="32"/>
  </w:num>
  <w:num w:numId="26">
    <w:abstractNumId w:val="39"/>
  </w:num>
  <w:num w:numId="27">
    <w:abstractNumId w:val="33"/>
  </w:num>
  <w:num w:numId="28">
    <w:abstractNumId w:val="1"/>
  </w:num>
  <w:num w:numId="29">
    <w:abstractNumId w:val="17"/>
  </w:num>
  <w:num w:numId="30">
    <w:abstractNumId w:val="19"/>
  </w:num>
  <w:num w:numId="31">
    <w:abstractNumId w:val="15"/>
  </w:num>
  <w:num w:numId="32">
    <w:abstractNumId w:val="27"/>
  </w:num>
  <w:num w:numId="33">
    <w:abstractNumId w:val="13"/>
  </w:num>
  <w:num w:numId="34">
    <w:abstractNumId w:val="31"/>
  </w:num>
  <w:num w:numId="35">
    <w:abstractNumId w:val="28"/>
  </w:num>
  <w:num w:numId="36">
    <w:abstractNumId w:val="23"/>
  </w:num>
  <w:num w:numId="37">
    <w:abstractNumId w:val="9"/>
  </w:num>
  <w:num w:numId="38">
    <w:abstractNumId w:val="24"/>
  </w:num>
  <w:num w:numId="39">
    <w:abstractNumId w:val="16"/>
  </w:num>
  <w:num w:numId="40">
    <w:abstractNumId w:val="10"/>
  </w:num>
  <w:num w:numId="41">
    <w:abstractNumId w:val="2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6A"/>
    <w:rsid w:val="00010009"/>
    <w:rsid w:val="00044E96"/>
    <w:rsid w:val="00071580"/>
    <w:rsid w:val="00086C37"/>
    <w:rsid w:val="000B49F1"/>
    <w:rsid w:val="000D5FA2"/>
    <w:rsid w:val="000E735D"/>
    <w:rsid w:val="001064B0"/>
    <w:rsid w:val="00114B5F"/>
    <w:rsid w:val="00135EED"/>
    <w:rsid w:val="0015251E"/>
    <w:rsid w:val="00167E1F"/>
    <w:rsid w:val="001714CF"/>
    <w:rsid w:val="00173FC2"/>
    <w:rsid w:val="00194A45"/>
    <w:rsid w:val="001B0D1A"/>
    <w:rsid w:val="001B44CF"/>
    <w:rsid w:val="001C0085"/>
    <w:rsid w:val="001C67A1"/>
    <w:rsid w:val="001D4A15"/>
    <w:rsid w:val="001D682C"/>
    <w:rsid w:val="001E03EF"/>
    <w:rsid w:val="001E5AE4"/>
    <w:rsid w:val="00224B10"/>
    <w:rsid w:val="00273E04"/>
    <w:rsid w:val="00275A0A"/>
    <w:rsid w:val="002838AE"/>
    <w:rsid w:val="002C1E2C"/>
    <w:rsid w:val="002C7C6F"/>
    <w:rsid w:val="002E71B5"/>
    <w:rsid w:val="00300681"/>
    <w:rsid w:val="0031673E"/>
    <w:rsid w:val="00331B9C"/>
    <w:rsid w:val="00342706"/>
    <w:rsid w:val="003479F3"/>
    <w:rsid w:val="00363D07"/>
    <w:rsid w:val="00373FDC"/>
    <w:rsid w:val="003A59BE"/>
    <w:rsid w:val="003D78DA"/>
    <w:rsid w:val="00407167"/>
    <w:rsid w:val="0042448B"/>
    <w:rsid w:val="0042768B"/>
    <w:rsid w:val="00427F5A"/>
    <w:rsid w:val="00434723"/>
    <w:rsid w:val="00436EA9"/>
    <w:rsid w:val="004623AF"/>
    <w:rsid w:val="00464403"/>
    <w:rsid w:val="0048227C"/>
    <w:rsid w:val="00484340"/>
    <w:rsid w:val="0048699E"/>
    <w:rsid w:val="004931DB"/>
    <w:rsid w:val="00494B52"/>
    <w:rsid w:val="00496A81"/>
    <w:rsid w:val="004A149F"/>
    <w:rsid w:val="004A163F"/>
    <w:rsid w:val="004A7A90"/>
    <w:rsid w:val="00503C90"/>
    <w:rsid w:val="005078C0"/>
    <w:rsid w:val="0051229A"/>
    <w:rsid w:val="00543D99"/>
    <w:rsid w:val="005605DA"/>
    <w:rsid w:val="00562E3A"/>
    <w:rsid w:val="00570CB7"/>
    <w:rsid w:val="005901C7"/>
    <w:rsid w:val="005C08D8"/>
    <w:rsid w:val="005C1FC1"/>
    <w:rsid w:val="005C7F20"/>
    <w:rsid w:val="005D697D"/>
    <w:rsid w:val="005E5C6E"/>
    <w:rsid w:val="005F2B69"/>
    <w:rsid w:val="005F36AE"/>
    <w:rsid w:val="005F3D64"/>
    <w:rsid w:val="00623E6A"/>
    <w:rsid w:val="00626471"/>
    <w:rsid w:val="00642361"/>
    <w:rsid w:val="00647D20"/>
    <w:rsid w:val="00656351"/>
    <w:rsid w:val="006679A2"/>
    <w:rsid w:val="00683139"/>
    <w:rsid w:val="00684239"/>
    <w:rsid w:val="006A3746"/>
    <w:rsid w:val="006B1C86"/>
    <w:rsid w:val="006B60D3"/>
    <w:rsid w:val="006C2668"/>
    <w:rsid w:val="00705B01"/>
    <w:rsid w:val="00705BB1"/>
    <w:rsid w:val="0074226B"/>
    <w:rsid w:val="007577F6"/>
    <w:rsid w:val="00764577"/>
    <w:rsid w:val="007A0F98"/>
    <w:rsid w:val="007C1B58"/>
    <w:rsid w:val="007D7E34"/>
    <w:rsid w:val="007F132E"/>
    <w:rsid w:val="007F4E23"/>
    <w:rsid w:val="008075C0"/>
    <w:rsid w:val="0081420A"/>
    <w:rsid w:val="00824B2C"/>
    <w:rsid w:val="008513D2"/>
    <w:rsid w:val="00855389"/>
    <w:rsid w:val="00866666"/>
    <w:rsid w:val="008737FF"/>
    <w:rsid w:val="008852F1"/>
    <w:rsid w:val="00891AC9"/>
    <w:rsid w:val="008A641B"/>
    <w:rsid w:val="008A7B41"/>
    <w:rsid w:val="008C5490"/>
    <w:rsid w:val="008D36BC"/>
    <w:rsid w:val="008E0463"/>
    <w:rsid w:val="008E7934"/>
    <w:rsid w:val="008F16D6"/>
    <w:rsid w:val="00900AC6"/>
    <w:rsid w:val="0090169C"/>
    <w:rsid w:val="00907667"/>
    <w:rsid w:val="009269C7"/>
    <w:rsid w:val="00944DC8"/>
    <w:rsid w:val="00964088"/>
    <w:rsid w:val="009D4B6A"/>
    <w:rsid w:val="009E1961"/>
    <w:rsid w:val="00A0773C"/>
    <w:rsid w:val="00A1004D"/>
    <w:rsid w:val="00A24D00"/>
    <w:rsid w:val="00A409F7"/>
    <w:rsid w:val="00A47205"/>
    <w:rsid w:val="00A57D1A"/>
    <w:rsid w:val="00A61BCA"/>
    <w:rsid w:val="00A63706"/>
    <w:rsid w:val="00A70374"/>
    <w:rsid w:val="00AF7FCC"/>
    <w:rsid w:val="00B02280"/>
    <w:rsid w:val="00B114A0"/>
    <w:rsid w:val="00B16F5F"/>
    <w:rsid w:val="00B17DBD"/>
    <w:rsid w:val="00B33A08"/>
    <w:rsid w:val="00B474B9"/>
    <w:rsid w:val="00B74FA6"/>
    <w:rsid w:val="00B92E22"/>
    <w:rsid w:val="00B9395C"/>
    <w:rsid w:val="00BF1C53"/>
    <w:rsid w:val="00BF54E8"/>
    <w:rsid w:val="00C041B2"/>
    <w:rsid w:val="00C430D8"/>
    <w:rsid w:val="00C52FAA"/>
    <w:rsid w:val="00C75504"/>
    <w:rsid w:val="00C90725"/>
    <w:rsid w:val="00CA76B7"/>
    <w:rsid w:val="00CB461E"/>
    <w:rsid w:val="00CB4F97"/>
    <w:rsid w:val="00CB7883"/>
    <w:rsid w:val="00CD18F4"/>
    <w:rsid w:val="00CF512F"/>
    <w:rsid w:val="00D04E0A"/>
    <w:rsid w:val="00D150C9"/>
    <w:rsid w:val="00D54D4C"/>
    <w:rsid w:val="00D86594"/>
    <w:rsid w:val="00D86EB1"/>
    <w:rsid w:val="00D91D22"/>
    <w:rsid w:val="00DD0419"/>
    <w:rsid w:val="00DE20A6"/>
    <w:rsid w:val="00E07E5E"/>
    <w:rsid w:val="00E13696"/>
    <w:rsid w:val="00E16EE8"/>
    <w:rsid w:val="00E22153"/>
    <w:rsid w:val="00E227ED"/>
    <w:rsid w:val="00E2332D"/>
    <w:rsid w:val="00E35347"/>
    <w:rsid w:val="00E41D28"/>
    <w:rsid w:val="00E51126"/>
    <w:rsid w:val="00E6055B"/>
    <w:rsid w:val="00E62F25"/>
    <w:rsid w:val="00E72690"/>
    <w:rsid w:val="00E7423D"/>
    <w:rsid w:val="00E900C4"/>
    <w:rsid w:val="00EA0BDE"/>
    <w:rsid w:val="00EA70EA"/>
    <w:rsid w:val="00EC4F69"/>
    <w:rsid w:val="00EC6B67"/>
    <w:rsid w:val="00ED5963"/>
    <w:rsid w:val="00EF2B56"/>
    <w:rsid w:val="00F04EF9"/>
    <w:rsid w:val="00F12023"/>
    <w:rsid w:val="00F27866"/>
    <w:rsid w:val="00F46367"/>
    <w:rsid w:val="00F46E0C"/>
    <w:rsid w:val="00F51D0F"/>
    <w:rsid w:val="00F604F1"/>
    <w:rsid w:val="00F62DF4"/>
    <w:rsid w:val="00F747BD"/>
    <w:rsid w:val="00F826A3"/>
    <w:rsid w:val="00F83E2E"/>
    <w:rsid w:val="00FB2D44"/>
    <w:rsid w:val="00FB6F08"/>
    <w:rsid w:val="00FC479E"/>
    <w:rsid w:val="00FD57B5"/>
    <w:rsid w:val="00FD5BCC"/>
    <w:rsid w:val="00FD6EF7"/>
    <w:rsid w:val="00FD7CB7"/>
    <w:rsid w:val="00FE7007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0CE3-D129-4F22-B9B7-E9F6330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19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C0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4B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B49F1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rsid w:val="000B49F1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ConsPlusNormal">
    <w:name w:val="ConsPlusNormal"/>
    <w:rsid w:val="000B4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5A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5A0A"/>
    <w:pPr>
      <w:spacing w:after="140" w:line="288" w:lineRule="auto"/>
    </w:pPr>
  </w:style>
  <w:style w:type="paragraph" w:customStyle="1" w:styleId="ConsPlusTitle">
    <w:name w:val="ConsPlusTitle"/>
    <w:rsid w:val="00562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ptxt">
    <w:name w:val="sp_txt"/>
    <w:qFormat/>
    <w:rsid w:val="00562E3A"/>
  </w:style>
  <w:style w:type="character" w:customStyle="1" w:styleId="30">
    <w:name w:val="Заголовок 3 Знак"/>
    <w:basedOn w:val="a0"/>
    <w:link w:val="3"/>
    <w:semiHidden/>
    <w:rsid w:val="005C08D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7">
    <w:name w:val="Normal (Web)"/>
    <w:basedOn w:val="a"/>
    <w:uiPriority w:val="99"/>
    <w:unhideWhenUsed/>
    <w:rsid w:val="002E71B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71580"/>
    <w:pPr>
      <w:spacing w:before="100" w:beforeAutospacing="1" w:after="142" w:line="276" w:lineRule="auto"/>
    </w:pPr>
    <w:rPr>
      <w:color w:val="000000"/>
    </w:rPr>
  </w:style>
  <w:style w:type="table" w:styleId="a8">
    <w:name w:val="Table Grid"/>
    <w:basedOn w:val="a1"/>
    <w:uiPriority w:val="59"/>
    <w:rsid w:val="00C4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90725"/>
    <w:rPr>
      <w:b/>
      <w:bCs/>
    </w:rPr>
  </w:style>
  <w:style w:type="paragraph" w:styleId="aa">
    <w:name w:val="header"/>
    <w:basedOn w:val="a"/>
    <w:link w:val="ab"/>
    <w:uiPriority w:val="99"/>
    <w:unhideWhenUsed/>
    <w:rsid w:val="007D7E34"/>
    <w:pPr>
      <w:tabs>
        <w:tab w:val="center" w:pos="4677"/>
        <w:tab w:val="right" w:pos="9355"/>
      </w:tabs>
    </w:pPr>
    <w:rPr>
      <w:rFonts w:ascii="Calibri" w:eastAsia="SimSun" w:hAnsi="Calibri" w:cs="Calibri"/>
      <w:lang w:val="en-US"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7D7E34"/>
    <w:rPr>
      <w:rFonts w:ascii="Calibri" w:eastAsia="SimSun" w:hAnsi="Calibri" w:cs="Calibri"/>
      <w:sz w:val="20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9E19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bolsk.admtyume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tobol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bolsk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bo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E46E-FC07-42FC-AC12-B0E1A683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Ивановна. Мацько</dc:creator>
  <cp:keywords/>
  <dc:description/>
  <cp:lastModifiedBy>Новоселов Сергей</cp:lastModifiedBy>
  <cp:revision>9</cp:revision>
  <cp:lastPrinted>2020-12-16T10:04:00Z</cp:lastPrinted>
  <dcterms:created xsi:type="dcterms:W3CDTF">2021-01-28T07:12:00Z</dcterms:created>
  <dcterms:modified xsi:type="dcterms:W3CDTF">2021-02-01T05:35:00Z</dcterms:modified>
</cp:coreProperties>
</file>